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78FB1" w14:textId="3CC69049" w:rsidR="00936AFE" w:rsidRPr="00CE74A9" w:rsidRDefault="00CE74A9" w:rsidP="00936AFE">
      <w:pPr>
        <w:spacing w:after="0"/>
        <w:jc w:val="both"/>
        <w:rPr>
          <w:rFonts w:cstheme="minorHAnsi"/>
          <w:sz w:val="24"/>
          <w:szCs w:val="24"/>
        </w:rPr>
      </w:pPr>
      <w:r w:rsidRPr="00CE74A9">
        <w:rPr>
          <w:rFonts w:cstheme="minorHAnsi"/>
          <w:sz w:val="24"/>
          <w:szCs w:val="24"/>
        </w:rPr>
        <w:t>REBULIKA HRVATSKA</w:t>
      </w:r>
    </w:p>
    <w:p w14:paraId="7FAE8AE6" w14:textId="6F9660E6" w:rsidR="00CE74A9" w:rsidRPr="00CE74A9" w:rsidRDefault="00CE74A9" w:rsidP="00936AFE">
      <w:pPr>
        <w:spacing w:after="0"/>
        <w:jc w:val="both"/>
        <w:rPr>
          <w:rFonts w:cstheme="minorHAnsi"/>
          <w:sz w:val="24"/>
          <w:szCs w:val="24"/>
        </w:rPr>
      </w:pPr>
      <w:r w:rsidRPr="00CE74A9">
        <w:rPr>
          <w:rFonts w:cstheme="minorHAnsi"/>
          <w:sz w:val="24"/>
          <w:szCs w:val="24"/>
        </w:rPr>
        <w:t>DJEČJI VRTIĆ VUKOVAR II</w:t>
      </w:r>
    </w:p>
    <w:p w14:paraId="18195E8D" w14:textId="43833160" w:rsidR="00CE74A9" w:rsidRPr="00CE74A9" w:rsidRDefault="00CE74A9" w:rsidP="00936AFE">
      <w:pPr>
        <w:spacing w:after="0"/>
        <w:jc w:val="both"/>
        <w:rPr>
          <w:rFonts w:cstheme="minorHAnsi"/>
          <w:sz w:val="24"/>
          <w:szCs w:val="24"/>
        </w:rPr>
      </w:pPr>
      <w:r w:rsidRPr="00CE74A9">
        <w:rPr>
          <w:rFonts w:cstheme="minorHAnsi"/>
          <w:sz w:val="24"/>
          <w:szCs w:val="24"/>
        </w:rPr>
        <w:t>KARDINALA ALOJZIJA STEPINCA 46</w:t>
      </w:r>
    </w:p>
    <w:p w14:paraId="1A8553DA" w14:textId="77777777" w:rsidR="00CE74A9" w:rsidRDefault="00CE74A9" w:rsidP="00936AFE">
      <w:pPr>
        <w:spacing w:after="0"/>
        <w:jc w:val="both"/>
        <w:rPr>
          <w:rFonts w:cstheme="minorHAnsi"/>
          <w:b/>
          <w:bCs/>
          <w:sz w:val="28"/>
          <w:szCs w:val="28"/>
        </w:rPr>
      </w:pPr>
    </w:p>
    <w:p w14:paraId="76F4E919" w14:textId="77777777" w:rsidR="00CE74A9" w:rsidRDefault="00CE74A9" w:rsidP="00CE74A9">
      <w:pPr>
        <w:spacing w:after="0"/>
        <w:jc w:val="both"/>
        <w:rPr>
          <w:rFonts w:cstheme="minorHAnsi"/>
          <w:sz w:val="24"/>
          <w:szCs w:val="24"/>
        </w:rPr>
      </w:pPr>
      <w:r>
        <w:rPr>
          <w:rFonts w:cstheme="minorHAnsi"/>
          <w:sz w:val="24"/>
          <w:szCs w:val="24"/>
        </w:rPr>
        <w:t>KLASA: 400-03/26-01/01</w:t>
      </w:r>
    </w:p>
    <w:p w14:paraId="2C9F4903" w14:textId="6CD5F08F" w:rsidR="00CE74A9" w:rsidRDefault="00CE74A9" w:rsidP="00CE74A9">
      <w:pPr>
        <w:spacing w:after="0"/>
        <w:jc w:val="both"/>
        <w:rPr>
          <w:rFonts w:cstheme="minorHAnsi"/>
          <w:sz w:val="24"/>
          <w:szCs w:val="24"/>
        </w:rPr>
      </w:pPr>
      <w:r>
        <w:rPr>
          <w:rFonts w:cstheme="minorHAnsi"/>
          <w:sz w:val="24"/>
          <w:szCs w:val="24"/>
        </w:rPr>
        <w:t>URBROJ: 2196-1-12-01-26-</w:t>
      </w:r>
      <w:r w:rsidR="0077337E">
        <w:rPr>
          <w:rFonts w:cstheme="minorHAnsi"/>
          <w:sz w:val="24"/>
          <w:szCs w:val="24"/>
        </w:rPr>
        <w:t>2</w:t>
      </w:r>
    </w:p>
    <w:p w14:paraId="6A8E09E0" w14:textId="77777777" w:rsidR="00CE74A9" w:rsidRDefault="00CE74A9" w:rsidP="00CE74A9">
      <w:pPr>
        <w:spacing w:after="0"/>
        <w:jc w:val="both"/>
        <w:rPr>
          <w:rFonts w:cstheme="minorHAnsi"/>
          <w:sz w:val="24"/>
          <w:szCs w:val="24"/>
        </w:rPr>
      </w:pPr>
    </w:p>
    <w:p w14:paraId="75C0C557" w14:textId="23368C59" w:rsidR="00CE74A9" w:rsidRPr="003F57DA" w:rsidRDefault="00CE74A9" w:rsidP="00CE74A9">
      <w:pPr>
        <w:spacing w:after="0"/>
        <w:jc w:val="both"/>
      </w:pPr>
      <w:r>
        <w:rPr>
          <w:rFonts w:cstheme="minorHAnsi"/>
          <w:sz w:val="24"/>
          <w:szCs w:val="24"/>
        </w:rPr>
        <w:t>Vukovar</w:t>
      </w:r>
      <w:r w:rsidRPr="000158DE">
        <w:t xml:space="preserve">, </w:t>
      </w:r>
      <w:r w:rsidR="0077337E">
        <w:t>23</w:t>
      </w:r>
      <w:r w:rsidRPr="000158DE">
        <w:t>.0</w:t>
      </w:r>
      <w:r w:rsidR="0077337E">
        <w:t>7</w:t>
      </w:r>
      <w:r w:rsidRPr="000158DE">
        <w:t>.202</w:t>
      </w:r>
      <w:r>
        <w:t>6</w:t>
      </w:r>
      <w:r w:rsidRPr="000158DE">
        <w:t>.</w:t>
      </w:r>
      <w:r>
        <w:t xml:space="preserve"> </w:t>
      </w:r>
      <w:r w:rsidRPr="000158DE">
        <w:t>g</w:t>
      </w:r>
      <w:r>
        <w:t>od.</w:t>
      </w:r>
    </w:p>
    <w:p w14:paraId="665F7413" w14:textId="77777777" w:rsidR="00CE74A9" w:rsidRDefault="00CE74A9" w:rsidP="00936AFE">
      <w:pPr>
        <w:spacing w:after="0"/>
        <w:jc w:val="both"/>
        <w:rPr>
          <w:rFonts w:cstheme="minorHAnsi"/>
          <w:sz w:val="24"/>
          <w:szCs w:val="24"/>
        </w:rPr>
      </w:pPr>
    </w:p>
    <w:p w14:paraId="5DF582DA" w14:textId="77777777" w:rsidR="00EA33A4" w:rsidRDefault="00EA33A4" w:rsidP="00936AFE">
      <w:pPr>
        <w:spacing w:after="0"/>
        <w:jc w:val="both"/>
        <w:rPr>
          <w:rFonts w:cstheme="minorHAnsi"/>
          <w:sz w:val="24"/>
          <w:szCs w:val="24"/>
        </w:rPr>
      </w:pPr>
    </w:p>
    <w:p w14:paraId="4309974F" w14:textId="77777777" w:rsidR="00EA33A4" w:rsidRDefault="00EA33A4" w:rsidP="00936AFE">
      <w:pPr>
        <w:spacing w:after="0"/>
        <w:jc w:val="both"/>
        <w:rPr>
          <w:rFonts w:cstheme="minorHAnsi"/>
          <w:sz w:val="24"/>
          <w:szCs w:val="24"/>
        </w:rPr>
      </w:pPr>
    </w:p>
    <w:p w14:paraId="7E52D242" w14:textId="77777777" w:rsidR="00EA33A4" w:rsidRDefault="00EA33A4" w:rsidP="00936AFE">
      <w:pPr>
        <w:spacing w:after="0"/>
        <w:jc w:val="both"/>
        <w:rPr>
          <w:rFonts w:cstheme="minorHAnsi"/>
          <w:sz w:val="24"/>
          <w:szCs w:val="24"/>
        </w:rPr>
      </w:pPr>
    </w:p>
    <w:p w14:paraId="57D2291D" w14:textId="77777777" w:rsidR="00EA33A4" w:rsidRDefault="00EA33A4" w:rsidP="00936AFE">
      <w:pPr>
        <w:spacing w:after="0"/>
        <w:jc w:val="both"/>
        <w:rPr>
          <w:rFonts w:cstheme="minorHAnsi"/>
          <w:sz w:val="24"/>
          <w:szCs w:val="24"/>
        </w:rPr>
      </w:pPr>
    </w:p>
    <w:p w14:paraId="5D0548E5" w14:textId="77777777" w:rsidR="00EA33A4" w:rsidRDefault="00EA33A4" w:rsidP="00936AFE">
      <w:pPr>
        <w:spacing w:after="0"/>
        <w:jc w:val="both"/>
        <w:rPr>
          <w:rFonts w:cstheme="minorHAnsi"/>
          <w:sz w:val="24"/>
          <w:szCs w:val="24"/>
        </w:rPr>
      </w:pPr>
    </w:p>
    <w:p w14:paraId="23B20224" w14:textId="77777777" w:rsidR="00EA33A4" w:rsidRDefault="00EA33A4" w:rsidP="00936AFE">
      <w:pPr>
        <w:spacing w:after="0"/>
        <w:jc w:val="both"/>
        <w:rPr>
          <w:rFonts w:cstheme="minorHAnsi"/>
          <w:sz w:val="24"/>
          <w:szCs w:val="24"/>
        </w:rPr>
      </w:pPr>
    </w:p>
    <w:p w14:paraId="1159F990" w14:textId="77777777" w:rsidR="00EA33A4" w:rsidRDefault="00EA33A4" w:rsidP="00936AFE">
      <w:pPr>
        <w:spacing w:after="0"/>
        <w:jc w:val="both"/>
        <w:rPr>
          <w:rFonts w:cstheme="minorHAnsi"/>
          <w:sz w:val="24"/>
          <w:szCs w:val="24"/>
        </w:rPr>
      </w:pPr>
    </w:p>
    <w:p w14:paraId="3194A978" w14:textId="77777777" w:rsidR="00EA33A4" w:rsidRDefault="00EA33A4" w:rsidP="00936AFE">
      <w:pPr>
        <w:spacing w:after="0"/>
        <w:jc w:val="both"/>
        <w:rPr>
          <w:rFonts w:cstheme="minorHAnsi"/>
          <w:sz w:val="24"/>
          <w:szCs w:val="24"/>
        </w:rPr>
      </w:pPr>
    </w:p>
    <w:p w14:paraId="1F4B19A2" w14:textId="77777777" w:rsidR="00CE74A9" w:rsidRDefault="00CE74A9" w:rsidP="00936AFE">
      <w:pPr>
        <w:spacing w:after="0"/>
        <w:jc w:val="both"/>
        <w:rPr>
          <w:rFonts w:cstheme="minorHAnsi"/>
          <w:sz w:val="24"/>
          <w:szCs w:val="24"/>
        </w:rPr>
      </w:pPr>
    </w:p>
    <w:p w14:paraId="4E136A01" w14:textId="77777777" w:rsidR="00EA33A4" w:rsidRDefault="00EA33A4" w:rsidP="00936AFE">
      <w:pPr>
        <w:spacing w:after="0"/>
        <w:jc w:val="both"/>
        <w:rPr>
          <w:rFonts w:cstheme="minorHAnsi"/>
          <w:sz w:val="24"/>
          <w:szCs w:val="24"/>
        </w:rPr>
      </w:pPr>
    </w:p>
    <w:p w14:paraId="1722617C" w14:textId="77777777" w:rsidR="00EA33A4" w:rsidRPr="00253D56" w:rsidRDefault="00EA33A4" w:rsidP="00936AFE">
      <w:pPr>
        <w:spacing w:after="0"/>
        <w:jc w:val="both"/>
        <w:rPr>
          <w:rFonts w:cstheme="minorHAnsi"/>
          <w:sz w:val="28"/>
          <w:szCs w:val="28"/>
        </w:rPr>
      </w:pPr>
    </w:p>
    <w:p w14:paraId="52618A30" w14:textId="29A89A7B" w:rsidR="00080E99" w:rsidRPr="00F602F4" w:rsidRDefault="000D650D" w:rsidP="00936AFE">
      <w:pPr>
        <w:jc w:val="center"/>
        <w:rPr>
          <w:rFonts w:cstheme="minorHAnsi"/>
          <w:bCs/>
          <w:sz w:val="32"/>
          <w:szCs w:val="32"/>
        </w:rPr>
      </w:pPr>
      <w:r w:rsidRPr="00F602F4">
        <w:rPr>
          <w:rFonts w:cstheme="minorHAnsi"/>
          <w:bCs/>
          <w:sz w:val="32"/>
          <w:szCs w:val="32"/>
        </w:rPr>
        <w:t xml:space="preserve">OBRAZLOŽENJE </w:t>
      </w:r>
      <w:r w:rsidR="009B022B" w:rsidRPr="00F602F4">
        <w:rPr>
          <w:rFonts w:cstheme="minorHAnsi"/>
          <w:bCs/>
          <w:sz w:val="32"/>
          <w:szCs w:val="32"/>
        </w:rPr>
        <w:t xml:space="preserve">PRIJEDLOGA </w:t>
      </w:r>
      <w:r w:rsidR="0077337E">
        <w:rPr>
          <w:rFonts w:cstheme="minorHAnsi"/>
          <w:bCs/>
          <w:sz w:val="32"/>
          <w:szCs w:val="32"/>
        </w:rPr>
        <w:t xml:space="preserve">POLUGODIŠNJEG </w:t>
      </w:r>
      <w:r w:rsidRPr="00F602F4">
        <w:rPr>
          <w:rFonts w:cstheme="minorHAnsi"/>
          <w:bCs/>
          <w:sz w:val="32"/>
          <w:szCs w:val="32"/>
        </w:rPr>
        <w:t>GODIŠNJEG IZVJEŠTAJA O IZVRŠENJU FINANCIJSKOG PLANA DJE</w:t>
      </w:r>
      <w:r w:rsidR="005C2B15" w:rsidRPr="00F602F4">
        <w:rPr>
          <w:rFonts w:cstheme="minorHAnsi"/>
          <w:bCs/>
          <w:sz w:val="32"/>
          <w:szCs w:val="32"/>
        </w:rPr>
        <w:t xml:space="preserve">ČJEG VRTIĆA </w:t>
      </w:r>
      <w:r w:rsidR="00BD4E75" w:rsidRPr="00F602F4">
        <w:rPr>
          <w:rFonts w:cstheme="minorHAnsi"/>
          <w:bCs/>
          <w:sz w:val="32"/>
          <w:szCs w:val="32"/>
        </w:rPr>
        <w:t>VUKOVAR II</w:t>
      </w:r>
      <w:r w:rsidR="005C2B15" w:rsidRPr="00F602F4">
        <w:rPr>
          <w:rFonts w:cstheme="minorHAnsi"/>
          <w:bCs/>
          <w:sz w:val="32"/>
          <w:szCs w:val="32"/>
        </w:rPr>
        <w:t xml:space="preserve"> ZA 202</w:t>
      </w:r>
      <w:r w:rsidR="0077337E">
        <w:rPr>
          <w:rFonts w:cstheme="minorHAnsi"/>
          <w:bCs/>
          <w:sz w:val="32"/>
          <w:szCs w:val="32"/>
        </w:rPr>
        <w:t>6</w:t>
      </w:r>
      <w:r w:rsidRPr="00F602F4">
        <w:rPr>
          <w:rFonts w:cstheme="minorHAnsi"/>
          <w:bCs/>
          <w:sz w:val="32"/>
          <w:szCs w:val="32"/>
        </w:rPr>
        <w:t>.GODINU</w:t>
      </w:r>
    </w:p>
    <w:p w14:paraId="02FF4675" w14:textId="77777777" w:rsidR="000D650D" w:rsidRDefault="000D650D" w:rsidP="00D21288">
      <w:pPr>
        <w:jc w:val="both"/>
        <w:rPr>
          <w:rFonts w:cstheme="minorHAnsi"/>
          <w:b/>
          <w:sz w:val="24"/>
          <w:szCs w:val="24"/>
        </w:rPr>
      </w:pPr>
    </w:p>
    <w:p w14:paraId="078977AC" w14:textId="77777777" w:rsidR="00EA33A4" w:rsidRDefault="00EA33A4" w:rsidP="00D21288">
      <w:pPr>
        <w:jc w:val="both"/>
        <w:rPr>
          <w:rFonts w:cstheme="minorHAnsi"/>
          <w:b/>
          <w:sz w:val="24"/>
          <w:szCs w:val="24"/>
        </w:rPr>
      </w:pPr>
    </w:p>
    <w:p w14:paraId="6040A773" w14:textId="77777777" w:rsidR="00EA33A4" w:rsidRDefault="00EA33A4" w:rsidP="00D21288">
      <w:pPr>
        <w:jc w:val="both"/>
        <w:rPr>
          <w:rFonts w:cstheme="minorHAnsi"/>
          <w:b/>
          <w:sz w:val="24"/>
          <w:szCs w:val="24"/>
        </w:rPr>
      </w:pPr>
    </w:p>
    <w:p w14:paraId="56ED14A6" w14:textId="77777777" w:rsidR="00EA33A4" w:rsidRDefault="00EA33A4" w:rsidP="00D21288">
      <w:pPr>
        <w:jc w:val="both"/>
        <w:rPr>
          <w:rFonts w:cstheme="minorHAnsi"/>
          <w:b/>
          <w:sz w:val="24"/>
          <w:szCs w:val="24"/>
        </w:rPr>
      </w:pPr>
    </w:p>
    <w:p w14:paraId="49A13131" w14:textId="77777777" w:rsidR="00EA33A4" w:rsidRDefault="00EA33A4" w:rsidP="00D21288">
      <w:pPr>
        <w:jc w:val="both"/>
        <w:rPr>
          <w:rFonts w:cstheme="minorHAnsi"/>
          <w:b/>
          <w:sz w:val="24"/>
          <w:szCs w:val="24"/>
        </w:rPr>
      </w:pPr>
    </w:p>
    <w:p w14:paraId="53800897" w14:textId="77777777" w:rsidR="00EA33A4" w:rsidRDefault="00EA33A4" w:rsidP="00D21288">
      <w:pPr>
        <w:jc w:val="both"/>
        <w:rPr>
          <w:rFonts w:cstheme="minorHAnsi"/>
          <w:b/>
          <w:sz w:val="24"/>
          <w:szCs w:val="24"/>
        </w:rPr>
      </w:pPr>
    </w:p>
    <w:p w14:paraId="49BA4B25" w14:textId="77777777" w:rsidR="00EA33A4" w:rsidRDefault="00EA33A4" w:rsidP="00D21288">
      <w:pPr>
        <w:jc w:val="both"/>
        <w:rPr>
          <w:rFonts w:cstheme="minorHAnsi"/>
          <w:b/>
          <w:sz w:val="24"/>
          <w:szCs w:val="24"/>
        </w:rPr>
      </w:pPr>
    </w:p>
    <w:p w14:paraId="0D962DC3" w14:textId="77777777" w:rsidR="00EA33A4" w:rsidRDefault="00EA33A4" w:rsidP="00D21288">
      <w:pPr>
        <w:jc w:val="both"/>
        <w:rPr>
          <w:rFonts w:cstheme="minorHAnsi"/>
          <w:b/>
          <w:sz w:val="24"/>
          <w:szCs w:val="24"/>
        </w:rPr>
      </w:pPr>
    </w:p>
    <w:p w14:paraId="510AB440" w14:textId="77777777" w:rsidR="00EA33A4" w:rsidRDefault="00EA33A4" w:rsidP="00D21288">
      <w:pPr>
        <w:jc w:val="both"/>
        <w:rPr>
          <w:rFonts w:cstheme="minorHAnsi"/>
          <w:b/>
          <w:sz w:val="24"/>
          <w:szCs w:val="24"/>
        </w:rPr>
      </w:pPr>
    </w:p>
    <w:p w14:paraId="4EFD24A3" w14:textId="77777777" w:rsidR="00EA33A4" w:rsidRDefault="00EA33A4" w:rsidP="00D21288">
      <w:pPr>
        <w:jc w:val="both"/>
        <w:rPr>
          <w:rFonts w:cstheme="minorHAnsi"/>
          <w:b/>
          <w:sz w:val="24"/>
          <w:szCs w:val="24"/>
        </w:rPr>
      </w:pPr>
    </w:p>
    <w:sdt>
      <w:sdtPr>
        <w:rPr>
          <w:rFonts w:asciiTheme="minorHAnsi" w:eastAsiaTheme="minorHAnsi" w:hAnsiTheme="minorHAnsi" w:cstheme="minorBidi"/>
          <w:sz w:val="22"/>
          <w:szCs w:val="22"/>
          <w:lang w:eastAsia="en-US"/>
        </w:rPr>
        <w:id w:val="430708364"/>
        <w:docPartObj>
          <w:docPartGallery w:val="Table of Contents"/>
          <w:docPartUnique/>
        </w:docPartObj>
      </w:sdtPr>
      <w:sdtEndPr>
        <w:rPr>
          <w:b/>
          <w:bCs/>
        </w:rPr>
      </w:sdtEndPr>
      <w:sdtContent>
        <w:p w14:paraId="5AD193BF" w14:textId="745C1D1E" w:rsidR="009551DE" w:rsidRPr="00824BD2" w:rsidRDefault="009551DE">
          <w:pPr>
            <w:pStyle w:val="TOCNaslov"/>
            <w:rPr>
              <w:rFonts w:asciiTheme="minorHAnsi" w:hAnsiTheme="minorHAnsi" w:cstheme="minorHAnsi"/>
            </w:rPr>
          </w:pPr>
          <w:r w:rsidRPr="00824BD2">
            <w:rPr>
              <w:rFonts w:asciiTheme="minorHAnsi" w:hAnsiTheme="minorHAnsi" w:cstheme="minorHAnsi"/>
            </w:rPr>
            <w:t>Sadržaj</w:t>
          </w:r>
        </w:p>
        <w:p w14:paraId="7A62C425" w14:textId="77777777" w:rsidR="009551DE" w:rsidRPr="00824BD2" w:rsidRDefault="009551DE" w:rsidP="009551DE">
          <w:pPr>
            <w:rPr>
              <w:rFonts w:cstheme="minorHAnsi"/>
              <w:lang w:eastAsia="hr-HR"/>
            </w:rPr>
          </w:pPr>
        </w:p>
        <w:p w14:paraId="6CB8F1A8" w14:textId="77777777" w:rsidR="009551DE" w:rsidRPr="00824BD2" w:rsidRDefault="009551DE" w:rsidP="009551DE">
          <w:pPr>
            <w:rPr>
              <w:rFonts w:cstheme="minorHAnsi"/>
              <w:lang w:eastAsia="hr-HR"/>
            </w:rPr>
          </w:pPr>
        </w:p>
        <w:p w14:paraId="5956FB06" w14:textId="77777777" w:rsidR="009551DE" w:rsidRPr="00824BD2" w:rsidRDefault="009551DE" w:rsidP="009551DE">
          <w:pPr>
            <w:rPr>
              <w:rFonts w:cstheme="minorHAnsi"/>
              <w:lang w:eastAsia="hr-HR"/>
            </w:rPr>
          </w:pPr>
        </w:p>
        <w:p w14:paraId="1A6B8CE6" w14:textId="77777777" w:rsidR="009551DE" w:rsidRPr="00824BD2" w:rsidRDefault="009551DE" w:rsidP="009551DE">
          <w:pPr>
            <w:rPr>
              <w:rFonts w:cstheme="minorHAnsi"/>
              <w:lang w:eastAsia="hr-HR"/>
            </w:rPr>
          </w:pPr>
        </w:p>
        <w:p w14:paraId="4E3A377B" w14:textId="673F924D" w:rsidR="00824BD2" w:rsidRPr="00824BD2" w:rsidRDefault="009551DE">
          <w:pPr>
            <w:pStyle w:val="Sadraj1"/>
            <w:tabs>
              <w:tab w:val="right" w:leader="dot" w:pos="9062"/>
            </w:tabs>
            <w:rPr>
              <w:rFonts w:eastAsiaTheme="minorEastAsia" w:cstheme="minorHAnsi"/>
              <w:noProof/>
              <w:kern w:val="2"/>
              <w:sz w:val="24"/>
              <w:szCs w:val="24"/>
              <w:lang w:eastAsia="hr-HR"/>
              <w14:ligatures w14:val="standardContextual"/>
            </w:rPr>
          </w:pPr>
          <w:r w:rsidRPr="00824BD2">
            <w:rPr>
              <w:rFonts w:cstheme="minorHAnsi"/>
            </w:rPr>
            <w:fldChar w:fldCharType="begin"/>
          </w:r>
          <w:r w:rsidRPr="00824BD2">
            <w:rPr>
              <w:rFonts w:cstheme="minorHAnsi"/>
            </w:rPr>
            <w:instrText xml:space="preserve"> TOC \o "1-3" \h \z \u </w:instrText>
          </w:r>
          <w:r w:rsidRPr="00824BD2">
            <w:rPr>
              <w:rFonts w:cstheme="minorHAnsi"/>
            </w:rPr>
            <w:fldChar w:fldCharType="separate"/>
          </w:r>
          <w:hyperlink w:anchor="_Toc224047098" w:history="1">
            <w:r w:rsidR="00824BD2" w:rsidRPr="00824BD2">
              <w:rPr>
                <w:rStyle w:val="Hiperveza"/>
                <w:rFonts w:cstheme="minorHAnsi"/>
                <w:noProof/>
              </w:rPr>
              <w:t>U</w:t>
            </w:r>
            <w:r w:rsidR="00253D56">
              <w:rPr>
                <w:rStyle w:val="Hiperveza"/>
                <w:rFonts w:cstheme="minorHAnsi"/>
                <w:noProof/>
              </w:rPr>
              <w:t>VOD</w:t>
            </w:r>
            <w:r w:rsidR="00824BD2" w:rsidRPr="00824BD2">
              <w:rPr>
                <w:rFonts w:cstheme="minorHAnsi"/>
                <w:noProof/>
                <w:webHidden/>
              </w:rPr>
              <w:tab/>
            </w:r>
            <w:r w:rsidR="00824BD2" w:rsidRPr="00824BD2">
              <w:rPr>
                <w:rFonts w:cstheme="minorHAnsi"/>
                <w:noProof/>
                <w:webHidden/>
              </w:rPr>
              <w:fldChar w:fldCharType="begin"/>
            </w:r>
            <w:r w:rsidR="00824BD2" w:rsidRPr="00824BD2">
              <w:rPr>
                <w:rFonts w:cstheme="minorHAnsi"/>
                <w:noProof/>
                <w:webHidden/>
              </w:rPr>
              <w:instrText xml:space="preserve"> PAGEREF _Toc224047098 \h </w:instrText>
            </w:r>
            <w:r w:rsidR="00824BD2" w:rsidRPr="00824BD2">
              <w:rPr>
                <w:rFonts w:cstheme="minorHAnsi"/>
                <w:noProof/>
                <w:webHidden/>
              </w:rPr>
            </w:r>
            <w:r w:rsidR="00824BD2" w:rsidRPr="00824BD2">
              <w:rPr>
                <w:rFonts w:cstheme="minorHAnsi"/>
                <w:noProof/>
                <w:webHidden/>
              </w:rPr>
              <w:fldChar w:fldCharType="separate"/>
            </w:r>
            <w:r w:rsidR="00EE4979">
              <w:rPr>
                <w:rFonts w:cstheme="minorHAnsi"/>
                <w:noProof/>
                <w:webHidden/>
              </w:rPr>
              <w:t>3</w:t>
            </w:r>
            <w:r w:rsidR="00824BD2" w:rsidRPr="00824BD2">
              <w:rPr>
                <w:rFonts w:cstheme="minorHAnsi"/>
                <w:noProof/>
                <w:webHidden/>
              </w:rPr>
              <w:fldChar w:fldCharType="end"/>
            </w:r>
          </w:hyperlink>
        </w:p>
        <w:p w14:paraId="2A6F3A02" w14:textId="18E0E3CC" w:rsidR="00824BD2" w:rsidRPr="00824BD2" w:rsidRDefault="00824BD2">
          <w:pPr>
            <w:pStyle w:val="Sadraj1"/>
            <w:tabs>
              <w:tab w:val="left" w:pos="440"/>
              <w:tab w:val="right" w:leader="dot" w:pos="9062"/>
            </w:tabs>
            <w:rPr>
              <w:rFonts w:eastAsiaTheme="minorEastAsia" w:cstheme="minorHAnsi"/>
              <w:noProof/>
              <w:kern w:val="2"/>
              <w:sz w:val="24"/>
              <w:szCs w:val="24"/>
              <w:lang w:eastAsia="hr-HR"/>
              <w14:ligatures w14:val="standardContextual"/>
            </w:rPr>
          </w:pPr>
          <w:hyperlink w:anchor="_Toc224047099" w:history="1">
            <w:r w:rsidRPr="00824BD2">
              <w:rPr>
                <w:rStyle w:val="Hiperveza"/>
                <w:rFonts w:cstheme="minorHAnsi"/>
                <w:noProof/>
              </w:rPr>
              <w:t>1.</w:t>
            </w:r>
            <w:r w:rsidRPr="00824BD2">
              <w:rPr>
                <w:rFonts w:eastAsiaTheme="minorEastAsia" w:cstheme="minorHAnsi"/>
                <w:noProof/>
                <w:kern w:val="2"/>
                <w:sz w:val="24"/>
                <w:szCs w:val="24"/>
                <w:lang w:eastAsia="hr-HR"/>
                <w14:ligatures w14:val="standardContextual"/>
              </w:rPr>
              <w:tab/>
            </w:r>
            <w:r w:rsidRPr="00824BD2">
              <w:rPr>
                <w:rStyle w:val="Hiperveza"/>
                <w:rFonts w:cstheme="minorHAnsi"/>
                <w:noProof/>
              </w:rPr>
              <w:t xml:space="preserve">OBRAZLOŽENJE OPĆEG DIJELA </w:t>
            </w:r>
            <w:r w:rsidR="00EE4979">
              <w:rPr>
                <w:rStyle w:val="Hiperveza"/>
                <w:rFonts w:cstheme="minorHAnsi"/>
                <w:noProof/>
              </w:rPr>
              <w:t xml:space="preserve">POLUGODIŠNJEG </w:t>
            </w:r>
            <w:r w:rsidRPr="00824BD2">
              <w:rPr>
                <w:rStyle w:val="Hiperveza"/>
                <w:rFonts w:cstheme="minorHAnsi"/>
                <w:noProof/>
              </w:rPr>
              <w:t>IZVJEŠTAJA O IZVRŠENJU FINANCIJSKOG PLANA</w:t>
            </w:r>
            <w:r w:rsidR="00D923E0">
              <w:rPr>
                <w:rStyle w:val="Hiperveza"/>
                <w:rFonts w:cstheme="minorHAnsi"/>
                <w:noProof/>
              </w:rPr>
              <w:t>…………………</w:t>
            </w:r>
            <w:r w:rsidRPr="00824BD2">
              <w:rPr>
                <w:rFonts w:cstheme="minorHAnsi"/>
                <w:noProof/>
                <w:webHidden/>
              </w:rPr>
              <w:tab/>
            </w:r>
            <w:r w:rsidRPr="00824BD2">
              <w:rPr>
                <w:rFonts w:cstheme="minorHAnsi"/>
                <w:noProof/>
                <w:webHidden/>
              </w:rPr>
              <w:fldChar w:fldCharType="begin"/>
            </w:r>
            <w:r w:rsidRPr="00824BD2">
              <w:rPr>
                <w:rFonts w:cstheme="minorHAnsi"/>
                <w:noProof/>
                <w:webHidden/>
              </w:rPr>
              <w:instrText xml:space="preserve"> PAGEREF _Toc224047099 \h </w:instrText>
            </w:r>
            <w:r w:rsidRPr="00824BD2">
              <w:rPr>
                <w:rFonts w:cstheme="minorHAnsi"/>
                <w:noProof/>
                <w:webHidden/>
              </w:rPr>
            </w:r>
            <w:r w:rsidRPr="00824BD2">
              <w:rPr>
                <w:rFonts w:cstheme="minorHAnsi"/>
                <w:noProof/>
                <w:webHidden/>
              </w:rPr>
              <w:fldChar w:fldCharType="separate"/>
            </w:r>
            <w:r w:rsidR="00EE4979">
              <w:rPr>
                <w:rFonts w:cstheme="minorHAnsi"/>
                <w:noProof/>
                <w:webHidden/>
              </w:rPr>
              <w:t>4</w:t>
            </w:r>
            <w:r w:rsidRPr="00824BD2">
              <w:rPr>
                <w:rFonts w:cstheme="minorHAnsi"/>
                <w:noProof/>
                <w:webHidden/>
              </w:rPr>
              <w:fldChar w:fldCharType="end"/>
            </w:r>
          </w:hyperlink>
        </w:p>
        <w:p w14:paraId="08112DC8" w14:textId="73EDA1BE" w:rsidR="00824BD2" w:rsidRPr="00824BD2" w:rsidRDefault="00824BD2">
          <w:pPr>
            <w:pStyle w:val="Sadraj2"/>
            <w:tabs>
              <w:tab w:val="left" w:pos="960"/>
              <w:tab w:val="right" w:leader="dot" w:pos="9062"/>
            </w:tabs>
            <w:rPr>
              <w:rFonts w:eastAsiaTheme="minorEastAsia" w:cstheme="minorHAnsi"/>
              <w:noProof/>
              <w:kern w:val="2"/>
              <w:sz w:val="24"/>
              <w:szCs w:val="24"/>
              <w:lang w:eastAsia="hr-HR"/>
              <w14:ligatures w14:val="standardContextual"/>
            </w:rPr>
          </w:pPr>
          <w:hyperlink w:anchor="_Toc224047100" w:history="1">
            <w:r w:rsidRPr="00824BD2">
              <w:rPr>
                <w:rStyle w:val="Hiperveza"/>
                <w:rFonts w:cstheme="minorHAnsi"/>
                <w:noProof/>
              </w:rPr>
              <w:t>1.1.</w:t>
            </w:r>
            <w:r w:rsidRPr="00824BD2">
              <w:rPr>
                <w:rFonts w:eastAsiaTheme="minorEastAsia" w:cstheme="minorHAnsi"/>
                <w:noProof/>
                <w:kern w:val="2"/>
                <w:sz w:val="24"/>
                <w:szCs w:val="24"/>
                <w:lang w:eastAsia="hr-HR"/>
                <w14:ligatures w14:val="standardContextual"/>
              </w:rPr>
              <w:tab/>
            </w:r>
            <w:r w:rsidRPr="00824BD2">
              <w:rPr>
                <w:rStyle w:val="Hiperveza"/>
                <w:rFonts w:cstheme="minorHAnsi"/>
                <w:noProof/>
              </w:rPr>
              <w:t>SAŽETAK RAČUNA PRIHODA I RASHODA I RAČUNA FINANCIRANJA</w:t>
            </w:r>
            <w:r w:rsidRPr="00824BD2">
              <w:rPr>
                <w:rFonts w:cstheme="minorHAnsi"/>
                <w:noProof/>
                <w:webHidden/>
              </w:rPr>
              <w:tab/>
            </w:r>
            <w:r w:rsidRPr="00824BD2">
              <w:rPr>
                <w:rFonts w:cstheme="minorHAnsi"/>
                <w:noProof/>
                <w:webHidden/>
              </w:rPr>
              <w:fldChar w:fldCharType="begin"/>
            </w:r>
            <w:r w:rsidRPr="00824BD2">
              <w:rPr>
                <w:rFonts w:cstheme="minorHAnsi"/>
                <w:noProof/>
                <w:webHidden/>
              </w:rPr>
              <w:instrText xml:space="preserve"> PAGEREF _Toc224047100 \h </w:instrText>
            </w:r>
            <w:r w:rsidRPr="00824BD2">
              <w:rPr>
                <w:rFonts w:cstheme="minorHAnsi"/>
                <w:noProof/>
                <w:webHidden/>
              </w:rPr>
            </w:r>
            <w:r w:rsidRPr="00824BD2">
              <w:rPr>
                <w:rFonts w:cstheme="minorHAnsi"/>
                <w:noProof/>
                <w:webHidden/>
              </w:rPr>
              <w:fldChar w:fldCharType="separate"/>
            </w:r>
            <w:r w:rsidR="00EE4979">
              <w:rPr>
                <w:rFonts w:cstheme="minorHAnsi"/>
                <w:noProof/>
                <w:webHidden/>
              </w:rPr>
              <w:t>4</w:t>
            </w:r>
            <w:r w:rsidRPr="00824BD2">
              <w:rPr>
                <w:rFonts w:cstheme="minorHAnsi"/>
                <w:noProof/>
                <w:webHidden/>
              </w:rPr>
              <w:fldChar w:fldCharType="end"/>
            </w:r>
          </w:hyperlink>
        </w:p>
        <w:p w14:paraId="1615F6F9" w14:textId="70B2430C" w:rsidR="00824BD2" w:rsidRPr="00824BD2" w:rsidRDefault="00824BD2">
          <w:pPr>
            <w:pStyle w:val="Sadraj2"/>
            <w:tabs>
              <w:tab w:val="right" w:leader="dot" w:pos="9062"/>
            </w:tabs>
            <w:rPr>
              <w:rFonts w:eastAsiaTheme="minorEastAsia" w:cstheme="minorHAnsi"/>
              <w:noProof/>
              <w:kern w:val="2"/>
              <w:sz w:val="24"/>
              <w:szCs w:val="24"/>
              <w:lang w:eastAsia="hr-HR"/>
              <w14:ligatures w14:val="standardContextual"/>
            </w:rPr>
          </w:pPr>
          <w:hyperlink w:anchor="_Toc224047101" w:history="1">
            <w:r w:rsidRPr="00824BD2">
              <w:rPr>
                <w:rStyle w:val="Hiperveza"/>
                <w:rFonts w:cstheme="minorHAnsi"/>
                <w:noProof/>
              </w:rPr>
              <w:t>1.2. RAČUN PRIHODA I RASHODA</w:t>
            </w:r>
            <w:r w:rsidRPr="00824BD2">
              <w:rPr>
                <w:rFonts w:cstheme="minorHAnsi"/>
                <w:noProof/>
                <w:webHidden/>
              </w:rPr>
              <w:tab/>
            </w:r>
            <w:r w:rsidRPr="00824BD2">
              <w:rPr>
                <w:rFonts w:cstheme="minorHAnsi"/>
                <w:noProof/>
                <w:webHidden/>
              </w:rPr>
              <w:fldChar w:fldCharType="begin"/>
            </w:r>
            <w:r w:rsidRPr="00824BD2">
              <w:rPr>
                <w:rFonts w:cstheme="minorHAnsi"/>
                <w:noProof/>
                <w:webHidden/>
              </w:rPr>
              <w:instrText xml:space="preserve"> PAGEREF _Toc224047101 \h </w:instrText>
            </w:r>
            <w:r w:rsidRPr="00824BD2">
              <w:rPr>
                <w:rFonts w:cstheme="minorHAnsi"/>
                <w:noProof/>
                <w:webHidden/>
              </w:rPr>
            </w:r>
            <w:r w:rsidRPr="00824BD2">
              <w:rPr>
                <w:rFonts w:cstheme="minorHAnsi"/>
                <w:noProof/>
                <w:webHidden/>
              </w:rPr>
              <w:fldChar w:fldCharType="separate"/>
            </w:r>
            <w:r w:rsidR="00EE4979">
              <w:rPr>
                <w:rFonts w:cstheme="minorHAnsi"/>
                <w:noProof/>
                <w:webHidden/>
              </w:rPr>
              <w:t>5</w:t>
            </w:r>
            <w:r w:rsidRPr="00824BD2">
              <w:rPr>
                <w:rFonts w:cstheme="minorHAnsi"/>
                <w:noProof/>
                <w:webHidden/>
              </w:rPr>
              <w:fldChar w:fldCharType="end"/>
            </w:r>
          </w:hyperlink>
        </w:p>
        <w:p w14:paraId="63B07377" w14:textId="14491382" w:rsidR="00824BD2" w:rsidRPr="00824BD2" w:rsidRDefault="00824BD2">
          <w:pPr>
            <w:pStyle w:val="Sadraj3"/>
            <w:tabs>
              <w:tab w:val="right" w:leader="dot" w:pos="9062"/>
            </w:tabs>
            <w:rPr>
              <w:rFonts w:eastAsiaTheme="minorEastAsia" w:cstheme="minorHAnsi"/>
              <w:noProof/>
              <w:kern w:val="2"/>
              <w:sz w:val="24"/>
              <w:szCs w:val="24"/>
              <w:lang w:eastAsia="hr-HR"/>
              <w14:ligatures w14:val="standardContextual"/>
            </w:rPr>
          </w:pPr>
          <w:hyperlink w:anchor="_Toc224047102" w:history="1">
            <w:r w:rsidRPr="00824BD2">
              <w:rPr>
                <w:rStyle w:val="Hiperveza"/>
                <w:rFonts w:cstheme="minorHAnsi"/>
                <w:noProof/>
              </w:rPr>
              <w:t>1.2.1. IZVJEŠTAJ  O PRIHODIMA I RASHODIMA PREMA EKONOMSKOJ KLASIFIKACIJI</w:t>
            </w:r>
            <w:r w:rsidRPr="00824BD2">
              <w:rPr>
                <w:rFonts w:cstheme="minorHAnsi"/>
                <w:noProof/>
                <w:webHidden/>
              </w:rPr>
              <w:tab/>
            </w:r>
            <w:r w:rsidRPr="00824BD2">
              <w:rPr>
                <w:rFonts w:cstheme="minorHAnsi"/>
                <w:noProof/>
                <w:webHidden/>
              </w:rPr>
              <w:fldChar w:fldCharType="begin"/>
            </w:r>
            <w:r w:rsidRPr="00824BD2">
              <w:rPr>
                <w:rFonts w:cstheme="minorHAnsi"/>
                <w:noProof/>
                <w:webHidden/>
              </w:rPr>
              <w:instrText xml:space="preserve"> PAGEREF _Toc224047102 \h </w:instrText>
            </w:r>
            <w:r w:rsidRPr="00824BD2">
              <w:rPr>
                <w:rFonts w:cstheme="minorHAnsi"/>
                <w:noProof/>
                <w:webHidden/>
              </w:rPr>
            </w:r>
            <w:r w:rsidRPr="00824BD2">
              <w:rPr>
                <w:rFonts w:cstheme="minorHAnsi"/>
                <w:noProof/>
                <w:webHidden/>
              </w:rPr>
              <w:fldChar w:fldCharType="separate"/>
            </w:r>
            <w:r w:rsidR="00EE4979">
              <w:rPr>
                <w:rFonts w:cstheme="minorHAnsi"/>
                <w:noProof/>
                <w:webHidden/>
              </w:rPr>
              <w:t>5</w:t>
            </w:r>
            <w:r w:rsidRPr="00824BD2">
              <w:rPr>
                <w:rFonts w:cstheme="minorHAnsi"/>
                <w:noProof/>
                <w:webHidden/>
              </w:rPr>
              <w:fldChar w:fldCharType="end"/>
            </w:r>
          </w:hyperlink>
        </w:p>
        <w:p w14:paraId="034A813D" w14:textId="7520AAF4" w:rsidR="00824BD2" w:rsidRPr="00824BD2" w:rsidRDefault="00824BD2">
          <w:pPr>
            <w:pStyle w:val="Sadraj3"/>
            <w:tabs>
              <w:tab w:val="right" w:leader="dot" w:pos="9062"/>
            </w:tabs>
            <w:rPr>
              <w:rFonts w:eastAsiaTheme="minorEastAsia" w:cstheme="minorHAnsi"/>
              <w:noProof/>
              <w:kern w:val="2"/>
              <w:sz w:val="24"/>
              <w:szCs w:val="24"/>
              <w:lang w:eastAsia="hr-HR"/>
              <w14:ligatures w14:val="standardContextual"/>
            </w:rPr>
          </w:pPr>
          <w:hyperlink w:anchor="_Toc224047103" w:history="1">
            <w:r w:rsidRPr="00824BD2">
              <w:rPr>
                <w:rStyle w:val="Hiperveza"/>
                <w:rFonts w:cstheme="minorHAnsi"/>
                <w:noProof/>
              </w:rPr>
              <w:t>1.2.2. IZVJEŠTAJ O PRIHODIMA I RASHODIMA PREMA IZVORIMA FINANCIRANJA</w:t>
            </w:r>
            <w:r w:rsidRPr="00824BD2">
              <w:rPr>
                <w:rFonts w:cstheme="minorHAnsi"/>
                <w:noProof/>
                <w:webHidden/>
              </w:rPr>
              <w:tab/>
            </w:r>
            <w:r w:rsidRPr="00824BD2">
              <w:rPr>
                <w:rFonts w:cstheme="minorHAnsi"/>
                <w:noProof/>
                <w:webHidden/>
              </w:rPr>
              <w:fldChar w:fldCharType="begin"/>
            </w:r>
            <w:r w:rsidRPr="00824BD2">
              <w:rPr>
                <w:rFonts w:cstheme="minorHAnsi"/>
                <w:noProof/>
                <w:webHidden/>
              </w:rPr>
              <w:instrText xml:space="preserve"> PAGEREF _Toc224047103 \h </w:instrText>
            </w:r>
            <w:r w:rsidRPr="00824BD2">
              <w:rPr>
                <w:rFonts w:cstheme="minorHAnsi"/>
                <w:noProof/>
                <w:webHidden/>
              </w:rPr>
            </w:r>
            <w:r w:rsidRPr="00824BD2">
              <w:rPr>
                <w:rFonts w:cstheme="minorHAnsi"/>
                <w:noProof/>
                <w:webHidden/>
              </w:rPr>
              <w:fldChar w:fldCharType="separate"/>
            </w:r>
            <w:r w:rsidR="00EE4979">
              <w:rPr>
                <w:rFonts w:cstheme="minorHAnsi"/>
                <w:noProof/>
                <w:webHidden/>
              </w:rPr>
              <w:t>6</w:t>
            </w:r>
            <w:r w:rsidRPr="00824BD2">
              <w:rPr>
                <w:rFonts w:cstheme="minorHAnsi"/>
                <w:noProof/>
                <w:webHidden/>
              </w:rPr>
              <w:fldChar w:fldCharType="end"/>
            </w:r>
          </w:hyperlink>
        </w:p>
        <w:p w14:paraId="5C4CAEF1" w14:textId="44B50BDB" w:rsidR="00824BD2" w:rsidRPr="00824BD2" w:rsidRDefault="00824BD2">
          <w:pPr>
            <w:pStyle w:val="Sadraj3"/>
            <w:tabs>
              <w:tab w:val="right" w:leader="dot" w:pos="9062"/>
            </w:tabs>
            <w:rPr>
              <w:rFonts w:eastAsiaTheme="minorEastAsia" w:cstheme="minorHAnsi"/>
              <w:noProof/>
              <w:kern w:val="2"/>
              <w:sz w:val="24"/>
              <w:szCs w:val="24"/>
              <w:lang w:eastAsia="hr-HR"/>
              <w14:ligatures w14:val="standardContextual"/>
            </w:rPr>
          </w:pPr>
          <w:hyperlink w:anchor="_Toc224047104" w:history="1">
            <w:r w:rsidRPr="00824BD2">
              <w:rPr>
                <w:rStyle w:val="Hiperveza"/>
                <w:rFonts w:cstheme="minorHAnsi"/>
                <w:noProof/>
              </w:rPr>
              <w:t>1.2.3. IZVJEŠTAJ O RASHODIMA PREMA FUNKCIJSKOJ KLASIFIKACIJI</w:t>
            </w:r>
            <w:r w:rsidRPr="00824BD2">
              <w:rPr>
                <w:rFonts w:cstheme="minorHAnsi"/>
                <w:noProof/>
                <w:webHidden/>
              </w:rPr>
              <w:tab/>
            </w:r>
            <w:r w:rsidRPr="00824BD2">
              <w:rPr>
                <w:rFonts w:cstheme="minorHAnsi"/>
                <w:noProof/>
                <w:webHidden/>
              </w:rPr>
              <w:fldChar w:fldCharType="begin"/>
            </w:r>
            <w:r w:rsidRPr="00824BD2">
              <w:rPr>
                <w:rFonts w:cstheme="minorHAnsi"/>
                <w:noProof/>
                <w:webHidden/>
              </w:rPr>
              <w:instrText xml:space="preserve"> PAGEREF _Toc224047104 \h </w:instrText>
            </w:r>
            <w:r w:rsidRPr="00824BD2">
              <w:rPr>
                <w:rFonts w:cstheme="minorHAnsi"/>
                <w:noProof/>
                <w:webHidden/>
              </w:rPr>
            </w:r>
            <w:r w:rsidRPr="00824BD2">
              <w:rPr>
                <w:rFonts w:cstheme="minorHAnsi"/>
                <w:noProof/>
                <w:webHidden/>
              </w:rPr>
              <w:fldChar w:fldCharType="separate"/>
            </w:r>
            <w:r w:rsidR="00EE4979">
              <w:rPr>
                <w:rFonts w:cstheme="minorHAnsi"/>
                <w:noProof/>
                <w:webHidden/>
              </w:rPr>
              <w:t>7</w:t>
            </w:r>
            <w:r w:rsidRPr="00824BD2">
              <w:rPr>
                <w:rFonts w:cstheme="minorHAnsi"/>
                <w:noProof/>
                <w:webHidden/>
              </w:rPr>
              <w:fldChar w:fldCharType="end"/>
            </w:r>
          </w:hyperlink>
        </w:p>
        <w:p w14:paraId="04E02CB9" w14:textId="572E3669" w:rsidR="00824BD2" w:rsidRPr="00824BD2" w:rsidRDefault="00824BD2">
          <w:pPr>
            <w:pStyle w:val="Sadraj1"/>
            <w:tabs>
              <w:tab w:val="left" w:pos="440"/>
              <w:tab w:val="right" w:leader="dot" w:pos="9062"/>
            </w:tabs>
            <w:rPr>
              <w:rFonts w:eastAsiaTheme="minorEastAsia" w:cstheme="minorHAnsi"/>
              <w:noProof/>
              <w:kern w:val="2"/>
              <w:sz w:val="24"/>
              <w:szCs w:val="24"/>
              <w:lang w:eastAsia="hr-HR"/>
              <w14:ligatures w14:val="standardContextual"/>
            </w:rPr>
          </w:pPr>
          <w:hyperlink w:anchor="_Toc224047105" w:history="1">
            <w:r w:rsidRPr="00824BD2">
              <w:rPr>
                <w:rStyle w:val="Hiperveza"/>
                <w:rFonts w:cstheme="minorHAnsi"/>
                <w:noProof/>
              </w:rPr>
              <w:t>2.</w:t>
            </w:r>
            <w:r w:rsidRPr="00824BD2">
              <w:rPr>
                <w:rFonts w:eastAsiaTheme="minorEastAsia" w:cstheme="minorHAnsi"/>
                <w:noProof/>
                <w:kern w:val="2"/>
                <w:sz w:val="24"/>
                <w:szCs w:val="24"/>
                <w:lang w:eastAsia="hr-HR"/>
                <w14:ligatures w14:val="standardContextual"/>
              </w:rPr>
              <w:tab/>
            </w:r>
            <w:r w:rsidRPr="00824BD2">
              <w:rPr>
                <w:rStyle w:val="Hiperveza"/>
                <w:rFonts w:cstheme="minorHAnsi"/>
                <w:noProof/>
              </w:rPr>
              <w:t>OBRAZLOŽENJE POSEBNOG DIJELA</w:t>
            </w:r>
            <w:r w:rsidR="00EE4979">
              <w:rPr>
                <w:rStyle w:val="Hiperveza"/>
                <w:rFonts w:cstheme="minorHAnsi"/>
                <w:noProof/>
              </w:rPr>
              <w:t xml:space="preserve"> POLUGODIŠNJEG</w:t>
            </w:r>
            <w:r w:rsidRPr="00824BD2">
              <w:rPr>
                <w:rStyle w:val="Hiperveza"/>
                <w:rFonts w:cstheme="minorHAnsi"/>
                <w:noProof/>
              </w:rPr>
              <w:t xml:space="preserve"> IZVJEŠTAJA O IZVRŠENJU FINANCIJSKOG PLANA</w:t>
            </w:r>
            <w:r w:rsidRPr="00824BD2">
              <w:rPr>
                <w:rFonts w:cstheme="minorHAnsi"/>
                <w:noProof/>
                <w:webHidden/>
              </w:rPr>
              <w:tab/>
            </w:r>
            <w:r w:rsidRPr="00824BD2">
              <w:rPr>
                <w:rFonts w:cstheme="minorHAnsi"/>
                <w:noProof/>
                <w:webHidden/>
              </w:rPr>
              <w:fldChar w:fldCharType="begin"/>
            </w:r>
            <w:r w:rsidRPr="00824BD2">
              <w:rPr>
                <w:rFonts w:cstheme="minorHAnsi"/>
                <w:noProof/>
                <w:webHidden/>
              </w:rPr>
              <w:instrText xml:space="preserve"> PAGEREF _Toc224047105 \h </w:instrText>
            </w:r>
            <w:r w:rsidRPr="00824BD2">
              <w:rPr>
                <w:rFonts w:cstheme="minorHAnsi"/>
                <w:noProof/>
                <w:webHidden/>
              </w:rPr>
            </w:r>
            <w:r w:rsidRPr="00824BD2">
              <w:rPr>
                <w:rFonts w:cstheme="minorHAnsi"/>
                <w:noProof/>
                <w:webHidden/>
              </w:rPr>
              <w:fldChar w:fldCharType="separate"/>
            </w:r>
            <w:r w:rsidR="00EE4979">
              <w:rPr>
                <w:rFonts w:cstheme="minorHAnsi"/>
                <w:noProof/>
                <w:webHidden/>
              </w:rPr>
              <w:t>8</w:t>
            </w:r>
            <w:r w:rsidRPr="00824BD2">
              <w:rPr>
                <w:rFonts w:cstheme="minorHAnsi"/>
                <w:noProof/>
                <w:webHidden/>
              </w:rPr>
              <w:fldChar w:fldCharType="end"/>
            </w:r>
          </w:hyperlink>
        </w:p>
        <w:p w14:paraId="351DFD4D" w14:textId="27205F2B" w:rsidR="009551DE" w:rsidRDefault="009551DE">
          <w:r w:rsidRPr="00824BD2">
            <w:rPr>
              <w:rFonts w:cstheme="minorHAnsi"/>
              <w:b/>
              <w:bCs/>
            </w:rPr>
            <w:fldChar w:fldCharType="end"/>
          </w:r>
        </w:p>
      </w:sdtContent>
    </w:sdt>
    <w:p w14:paraId="4550900F" w14:textId="77777777" w:rsidR="00EA33A4" w:rsidRDefault="00EA33A4" w:rsidP="00D21288">
      <w:pPr>
        <w:jc w:val="both"/>
        <w:rPr>
          <w:rFonts w:cstheme="minorHAnsi"/>
          <w:b/>
          <w:sz w:val="24"/>
          <w:szCs w:val="24"/>
        </w:rPr>
      </w:pPr>
    </w:p>
    <w:p w14:paraId="03767216" w14:textId="77777777" w:rsidR="00EA33A4" w:rsidRDefault="00EA33A4" w:rsidP="009551DE">
      <w:pPr>
        <w:pStyle w:val="Naslov3"/>
      </w:pPr>
    </w:p>
    <w:p w14:paraId="067F22F4" w14:textId="77777777" w:rsidR="00EA33A4" w:rsidRDefault="00EA33A4" w:rsidP="00D21288">
      <w:pPr>
        <w:jc w:val="both"/>
        <w:rPr>
          <w:rFonts w:cstheme="minorHAnsi"/>
          <w:b/>
          <w:sz w:val="24"/>
          <w:szCs w:val="24"/>
        </w:rPr>
      </w:pPr>
    </w:p>
    <w:p w14:paraId="1F1A80A9" w14:textId="77777777" w:rsidR="00EA33A4" w:rsidRDefault="00EA33A4" w:rsidP="00D21288">
      <w:pPr>
        <w:jc w:val="both"/>
        <w:rPr>
          <w:rFonts w:cstheme="minorHAnsi"/>
          <w:b/>
          <w:sz w:val="24"/>
          <w:szCs w:val="24"/>
        </w:rPr>
      </w:pPr>
    </w:p>
    <w:p w14:paraId="1B4D525F" w14:textId="77777777" w:rsidR="00EA33A4" w:rsidRDefault="00EA33A4" w:rsidP="00D21288">
      <w:pPr>
        <w:jc w:val="both"/>
        <w:rPr>
          <w:rFonts w:cstheme="minorHAnsi"/>
          <w:b/>
          <w:sz w:val="24"/>
          <w:szCs w:val="24"/>
        </w:rPr>
      </w:pPr>
    </w:p>
    <w:p w14:paraId="2B43FC14" w14:textId="77777777" w:rsidR="00EA33A4" w:rsidRDefault="00EA33A4" w:rsidP="00D21288">
      <w:pPr>
        <w:jc w:val="both"/>
        <w:rPr>
          <w:rFonts w:cstheme="minorHAnsi"/>
          <w:b/>
          <w:sz w:val="24"/>
          <w:szCs w:val="24"/>
        </w:rPr>
      </w:pPr>
    </w:p>
    <w:p w14:paraId="73DDC640" w14:textId="77777777" w:rsidR="00EA33A4" w:rsidRDefault="00EA33A4" w:rsidP="00D21288">
      <w:pPr>
        <w:jc w:val="both"/>
        <w:rPr>
          <w:rFonts w:cstheme="minorHAnsi"/>
          <w:b/>
          <w:sz w:val="24"/>
          <w:szCs w:val="24"/>
        </w:rPr>
      </w:pPr>
    </w:p>
    <w:p w14:paraId="36AA7753" w14:textId="77777777" w:rsidR="00EA33A4" w:rsidRDefault="00EA33A4" w:rsidP="00D21288">
      <w:pPr>
        <w:jc w:val="both"/>
        <w:rPr>
          <w:rFonts w:cstheme="minorHAnsi"/>
          <w:b/>
          <w:sz w:val="24"/>
          <w:szCs w:val="24"/>
        </w:rPr>
      </w:pPr>
    </w:p>
    <w:p w14:paraId="4349B1AD" w14:textId="77777777" w:rsidR="00EA33A4" w:rsidRDefault="00EA33A4" w:rsidP="00D21288">
      <w:pPr>
        <w:jc w:val="both"/>
        <w:rPr>
          <w:rFonts w:cstheme="minorHAnsi"/>
          <w:b/>
          <w:sz w:val="24"/>
          <w:szCs w:val="24"/>
        </w:rPr>
      </w:pPr>
    </w:p>
    <w:p w14:paraId="07B69B42" w14:textId="77777777" w:rsidR="00EA33A4" w:rsidRDefault="00EA33A4" w:rsidP="00D21288">
      <w:pPr>
        <w:jc w:val="both"/>
        <w:rPr>
          <w:rFonts w:cstheme="minorHAnsi"/>
          <w:b/>
          <w:sz w:val="24"/>
          <w:szCs w:val="24"/>
        </w:rPr>
      </w:pPr>
    </w:p>
    <w:p w14:paraId="4E471BF0" w14:textId="77777777" w:rsidR="00EA33A4" w:rsidRDefault="00EA33A4" w:rsidP="00D21288">
      <w:pPr>
        <w:jc w:val="both"/>
        <w:rPr>
          <w:rFonts w:cstheme="minorHAnsi"/>
          <w:b/>
          <w:sz w:val="24"/>
          <w:szCs w:val="24"/>
        </w:rPr>
      </w:pPr>
    </w:p>
    <w:p w14:paraId="52C712E8" w14:textId="77777777" w:rsidR="00EA33A4" w:rsidRDefault="00EA33A4" w:rsidP="00D21288">
      <w:pPr>
        <w:jc w:val="both"/>
        <w:rPr>
          <w:rFonts w:cstheme="minorHAnsi"/>
          <w:b/>
          <w:sz w:val="24"/>
          <w:szCs w:val="24"/>
        </w:rPr>
      </w:pPr>
    </w:p>
    <w:p w14:paraId="4A7D47BF" w14:textId="77777777" w:rsidR="00EA33A4" w:rsidRDefault="00EA33A4" w:rsidP="00D21288">
      <w:pPr>
        <w:jc w:val="both"/>
        <w:rPr>
          <w:rFonts w:cstheme="minorHAnsi"/>
          <w:b/>
          <w:sz w:val="24"/>
          <w:szCs w:val="24"/>
        </w:rPr>
      </w:pPr>
    </w:p>
    <w:p w14:paraId="46DD1615" w14:textId="77777777" w:rsidR="00EA33A4" w:rsidRDefault="00EA33A4" w:rsidP="00D21288">
      <w:pPr>
        <w:jc w:val="both"/>
        <w:rPr>
          <w:rFonts w:cstheme="minorHAnsi"/>
          <w:b/>
          <w:sz w:val="24"/>
          <w:szCs w:val="24"/>
        </w:rPr>
      </w:pPr>
    </w:p>
    <w:p w14:paraId="18FB3AFB" w14:textId="39C5CF56" w:rsidR="00EA33A4" w:rsidRDefault="00253D56" w:rsidP="009551DE">
      <w:pPr>
        <w:pStyle w:val="Naslov1"/>
        <w:jc w:val="center"/>
      </w:pPr>
      <w:bookmarkStart w:id="0" w:name="_Toc224047098"/>
      <w:r>
        <w:lastRenderedPageBreak/>
        <w:t>UVOD</w:t>
      </w:r>
      <w:bookmarkEnd w:id="0"/>
    </w:p>
    <w:p w14:paraId="13689C4E" w14:textId="77777777" w:rsidR="00EA33A4" w:rsidRDefault="00EA33A4" w:rsidP="00D21288">
      <w:pPr>
        <w:jc w:val="both"/>
        <w:rPr>
          <w:rFonts w:cstheme="minorHAnsi"/>
          <w:b/>
          <w:sz w:val="24"/>
          <w:szCs w:val="24"/>
        </w:rPr>
      </w:pPr>
    </w:p>
    <w:p w14:paraId="5096FA96" w14:textId="2505B954" w:rsidR="00226015" w:rsidRDefault="008F22B0" w:rsidP="00226015">
      <w:pPr>
        <w:jc w:val="both"/>
        <w:rPr>
          <w:rFonts w:cstheme="minorHAnsi"/>
          <w:bCs/>
          <w:sz w:val="24"/>
          <w:szCs w:val="24"/>
        </w:rPr>
      </w:pPr>
      <w:r w:rsidRPr="008F22B0">
        <w:rPr>
          <w:rFonts w:cstheme="minorHAnsi"/>
          <w:bCs/>
          <w:sz w:val="24"/>
          <w:szCs w:val="24"/>
        </w:rPr>
        <w:t>Prijedlog polugodišnjeg Izvještaja o Izvršenju financijskog plana za sastavljen je na temelju članka 86. stavak 1. Zakona o proračunu (NN br. 144/21) i Pravilnika o polugodišnjem i godišnjem izvještaju o izvršenju proračuna i financijskog plana (NN br. 24/13, 102/17, 1/20, 147/20, 85/23)</w:t>
      </w:r>
      <w:r w:rsidR="00226015">
        <w:rPr>
          <w:rFonts w:cstheme="minorHAnsi"/>
          <w:bCs/>
          <w:sz w:val="24"/>
          <w:szCs w:val="24"/>
        </w:rPr>
        <w:t>.</w:t>
      </w:r>
    </w:p>
    <w:p w14:paraId="01E6F3FA" w14:textId="3DA4E720" w:rsidR="00226015" w:rsidRPr="00226015" w:rsidRDefault="00226015" w:rsidP="00226015">
      <w:pPr>
        <w:jc w:val="both"/>
        <w:rPr>
          <w:rFonts w:cstheme="minorHAnsi"/>
          <w:sz w:val="24"/>
          <w:szCs w:val="24"/>
        </w:rPr>
      </w:pPr>
      <w:r w:rsidRPr="009841FF">
        <w:rPr>
          <w:rFonts w:cstheme="minorHAnsi"/>
          <w:sz w:val="24"/>
          <w:szCs w:val="24"/>
        </w:rPr>
        <w:t>Obrazloženje godišnjeg  izvještaja o izvršenju financijskog plana proračunskog korisnika sastoji se od  obrazloženja općeg i posebnog dijela</w:t>
      </w:r>
      <w:r>
        <w:rPr>
          <w:rFonts w:cstheme="minorHAnsi"/>
          <w:sz w:val="24"/>
          <w:szCs w:val="24"/>
        </w:rPr>
        <w:t>.</w:t>
      </w:r>
    </w:p>
    <w:p w14:paraId="4B182462" w14:textId="77777777" w:rsidR="00226015" w:rsidRPr="00226015" w:rsidRDefault="00226015" w:rsidP="00226015">
      <w:pPr>
        <w:keepNext/>
        <w:spacing w:after="0"/>
        <w:jc w:val="both"/>
        <w:outlineLvl w:val="1"/>
        <w:rPr>
          <w:rFonts w:eastAsia="Calibri" w:cstheme="minorHAnsi"/>
          <w:bCs/>
          <w:sz w:val="24"/>
          <w:szCs w:val="24"/>
          <w:lang w:eastAsia="hr-HR"/>
        </w:rPr>
      </w:pPr>
      <w:r w:rsidRPr="00226015">
        <w:rPr>
          <w:rFonts w:eastAsia="Calibri" w:cstheme="minorHAnsi"/>
          <w:bCs/>
          <w:sz w:val="24"/>
          <w:szCs w:val="24"/>
          <w:lang w:eastAsia="hr-HR"/>
        </w:rPr>
        <w:t xml:space="preserve"> Opći dio polugodišnjeg izvještaja o izvršenju financijskog plana sadrži:</w:t>
      </w:r>
    </w:p>
    <w:p w14:paraId="78389FE9" w14:textId="77777777" w:rsidR="00226015" w:rsidRPr="00226015" w:rsidRDefault="00226015" w:rsidP="00226015">
      <w:pPr>
        <w:keepNext/>
        <w:spacing w:after="0"/>
        <w:jc w:val="both"/>
        <w:outlineLvl w:val="1"/>
        <w:rPr>
          <w:rFonts w:eastAsia="Calibri" w:cstheme="minorHAnsi"/>
          <w:bCs/>
          <w:sz w:val="24"/>
          <w:szCs w:val="24"/>
          <w:lang w:eastAsia="hr-HR"/>
        </w:rPr>
      </w:pPr>
      <w:r w:rsidRPr="00226015">
        <w:rPr>
          <w:rFonts w:eastAsia="Calibri" w:cstheme="minorHAnsi"/>
          <w:bCs/>
          <w:sz w:val="24"/>
          <w:szCs w:val="24"/>
          <w:lang w:eastAsia="hr-HR"/>
        </w:rPr>
        <w:t xml:space="preserve">- Sažetak Računa prihoda i rashoda i Računa financiranja </w:t>
      </w:r>
    </w:p>
    <w:p w14:paraId="2F5BA575" w14:textId="77777777" w:rsidR="00226015" w:rsidRPr="00226015" w:rsidRDefault="00226015" w:rsidP="00226015">
      <w:pPr>
        <w:keepNext/>
        <w:spacing w:after="0"/>
        <w:jc w:val="both"/>
        <w:outlineLvl w:val="1"/>
        <w:rPr>
          <w:rFonts w:eastAsia="Calibri" w:cstheme="minorHAnsi"/>
          <w:bCs/>
          <w:sz w:val="24"/>
          <w:szCs w:val="24"/>
          <w:lang w:eastAsia="hr-HR"/>
        </w:rPr>
      </w:pPr>
      <w:r w:rsidRPr="00226015">
        <w:rPr>
          <w:rFonts w:eastAsia="Calibri" w:cstheme="minorHAnsi"/>
          <w:bCs/>
          <w:sz w:val="24"/>
          <w:szCs w:val="24"/>
          <w:lang w:eastAsia="hr-HR"/>
        </w:rPr>
        <w:t>- Račun prihoda i rashoda</w:t>
      </w:r>
    </w:p>
    <w:p w14:paraId="69E73E10" w14:textId="77777777" w:rsidR="00226015" w:rsidRPr="00226015" w:rsidRDefault="00226015" w:rsidP="00226015">
      <w:pPr>
        <w:keepNext/>
        <w:spacing w:after="0"/>
        <w:jc w:val="both"/>
        <w:outlineLvl w:val="1"/>
        <w:rPr>
          <w:rFonts w:eastAsia="Calibri" w:cstheme="minorHAnsi"/>
          <w:bCs/>
          <w:sz w:val="24"/>
          <w:szCs w:val="24"/>
          <w:lang w:eastAsia="hr-HR"/>
        </w:rPr>
      </w:pPr>
      <w:r w:rsidRPr="00226015">
        <w:rPr>
          <w:rFonts w:eastAsia="Calibri" w:cstheme="minorHAnsi"/>
          <w:bCs/>
          <w:sz w:val="24"/>
          <w:szCs w:val="24"/>
          <w:lang w:eastAsia="hr-HR"/>
        </w:rPr>
        <w:t xml:space="preserve"> -Račun financiranja</w:t>
      </w:r>
    </w:p>
    <w:p w14:paraId="6744CD5E" w14:textId="77777777" w:rsidR="00226015" w:rsidRPr="00226015" w:rsidRDefault="00226015" w:rsidP="00226015">
      <w:pPr>
        <w:keepNext/>
        <w:spacing w:after="0"/>
        <w:jc w:val="both"/>
        <w:outlineLvl w:val="1"/>
        <w:rPr>
          <w:rFonts w:eastAsia="Calibri" w:cstheme="minorHAnsi"/>
          <w:bCs/>
          <w:sz w:val="24"/>
          <w:szCs w:val="24"/>
          <w:lang w:eastAsia="hr-HR"/>
        </w:rPr>
      </w:pPr>
    </w:p>
    <w:p w14:paraId="55877C05" w14:textId="180BEE80" w:rsidR="00226015" w:rsidRPr="00226015" w:rsidRDefault="00226015" w:rsidP="00226015">
      <w:pPr>
        <w:keepNext/>
        <w:spacing w:after="0"/>
        <w:jc w:val="both"/>
        <w:outlineLvl w:val="1"/>
        <w:rPr>
          <w:rFonts w:eastAsia="Calibri" w:cstheme="minorHAnsi"/>
          <w:bCs/>
          <w:sz w:val="24"/>
          <w:szCs w:val="24"/>
          <w:lang w:eastAsia="hr-HR"/>
        </w:rPr>
      </w:pPr>
      <w:r w:rsidRPr="00226015">
        <w:rPr>
          <w:rFonts w:eastAsia="Calibri" w:cstheme="minorHAnsi"/>
          <w:bCs/>
          <w:sz w:val="24"/>
          <w:szCs w:val="24"/>
          <w:lang w:eastAsia="hr-HR"/>
        </w:rPr>
        <w:t>U navedenim se izvještajima prati kroz indeks postotaka odnos ostvarenja prethodne godine u odnosu na tekući plan ili izvorni financijski plan odnosno rebalans, te odnos izvršenja tekuće i prethodne godine.</w:t>
      </w:r>
    </w:p>
    <w:p w14:paraId="49ADA2BC" w14:textId="77777777" w:rsidR="00226015" w:rsidRPr="00226015" w:rsidRDefault="00226015" w:rsidP="00226015">
      <w:pPr>
        <w:keepNext/>
        <w:spacing w:after="0"/>
        <w:jc w:val="both"/>
        <w:outlineLvl w:val="1"/>
        <w:rPr>
          <w:rFonts w:eastAsia="Calibri" w:cstheme="minorHAnsi"/>
          <w:bCs/>
          <w:sz w:val="24"/>
          <w:szCs w:val="24"/>
          <w:lang w:eastAsia="hr-HR"/>
        </w:rPr>
      </w:pPr>
      <w:r w:rsidRPr="00226015">
        <w:rPr>
          <w:rFonts w:eastAsia="Calibri" w:cstheme="minorHAnsi"/>
          <w:bCs/>
          <w:sz w:val="24"/>
          <w:szCs w:val="24"/>
          <w:lang w:eastAsia="hr-HR"/>
        </w:rPr>
        <w:t>Račun prihoda i rashoda iskazan je prema ekonomskoj klasifikaciji i izvorima financiranja, a rashodi dodatno još i prema funkcijskoj klasifikaciji.</w:t>
      </w:r>
    </w:p>
    <w:p w14:paraId="2548D4C0" w14:textId="77777777" w:rsidR="00226015" w:rsidRPr="00226015" w:rsidRDefault="00226015" w:rsidP="00226015">
      <w:pPr>
        <w:keepNext/>
        <w:spacing w:after="0"/>
        <w:jc w:val="both"/>
        <w:outlineLvl w:val="1"/>
        <w:rPr>
          <w:rFonts w:eastAsia="Calibri" w:cstheme="minorHAnsi"/>
          <w:bCs/>
          <w:sz w:val="24"/>
          <w:szCs w:val="24"/>
          <w:lang w:eastAsia="hr-HR"/>
        </w:rPr>
      </w:pPr>
    </w:p>
    <w:p w14:paraId="7616840B" w14:textId="5224D830" w:rsidR="00226015" w:rsidRPr="00226015" w:rsidRDefault="00226015" w:rsidP="00226015">
      <w:pPr>
        <w:keepNext/>
        <w:spacing w:after="0"/>
        <w:jc w:val="both"/>
        <w:outlineLvl w:val="1"/>
        <w:rPr>
          <w:rFonts w:eastAsia="Calibri" w:cstheme="minorHAnsi"/>
          <w:bCs/>
          <w:sz w:val="24"/>
          <w:szCs w:val="24"/>
          <w:lang w:eastAsia="hr-HR"/>
        </w:rPr>
      </w:pPr>
      <w:r w:rsidRPr="00226015">
        <w:rPr>
          <w:rFonts w:eastAsia="Calibri" w:cstheme="minorHAnsi"/>
          <w:bCs/>
          <w:sz w:val="24"/>
          <w:szCs w:val="24"/>
          <w:lang w:eastAsia="hr-HR"/>
        </w:rPr>
        <w:t>U izvještajima se iznosi izvršenja prethodne i tekuće godine iskazuju do razine odjeljka, a izvorni plan, rebalans i tekući plan do razine skupine ekonomske klasifikacije i izvora financiranja.</w:t>
      </w:r>
    </w:p>
    <w:p w14:paraId="58D47FF9" w14:textId="6A195861" w:rsidR="00226015" w:rsidRPr="00226015" w:rsidRDefault="00226015" w:rsidP="00226015">
      <w:pPr>
        <w:keepNext/>
        <w:spacing w:after="0"/>
        <w:jc w:val="both"/>
        <w:outlineLvl w:val="1"/>
        <w:rPr>
          <w:rFonts w:eastAsia="Calibri" w:cstheme="minorHAnsi"/>
          <w:bCs/>
          <w:sz w:val="24"/>
          <w:szCs w:val="24"/>
          <w:lang w:eastAsia="hr-HR"/>
        </w:rPr>
      </w:pPr>
      <w:r w:rsidRPr="00226015">
        <w:rPr>
          <w:rFonts w:eastAsia="Calibri" w:cstheme="minorHAnsi"/>
          <w:bCs/>
          <w:sz w:val="24"/>
          <w:szCs w:val="24"/>
          <w:lang w:eastAsia="hr-HR"/>
        </w:rPr>
        <w:t xml:space="preserve">Dječji vrtić </w:t>
      </w:r>
      <w:r>
        <w:rPr>
          <w:rFonts w:eastAsia="Calibri" w:cstheme="minorHAnsi"/>
          <w:bCs/>
          <w:sz w:val="24"/>
          <w:szCs w:val="24"/>
          <w:lang w:eastAsia="hr-HR"/>
        </w:rPr>
        <w:t>Vukovar II</w:t>
      </w:r>
      <w:r w:rsidRPr="00226015">
        <w:rPr>
          <w:rFonts w:eastAsia="Calibri" w:cstheme="minorHAnsi"/>
          <w:bCs/>
          <w:sz w:val="24"/>
          <w:szCs w:val="24"/>
          <w:lang w:eastAsia="hr-HR"/>
        </w:rPr>
        <w:t xml:space="preserve"> nema iskazan Račun financiranja budući se nije zaduživao.</w:t>
      </w:r>
    </w:p>
    <w:p w14:paraId="6B3E5589" w14:textId="77777777" w:rsidR="00226015" w:rsidRPr="00226015" w:rsidRDefault="00226015" w:rsidP="00226015">
      <w:pPr>
        <w:keepNext/>
        <w:spacing w:after="0"/>
        <w:jc w:val="both"/>
        <w:outlineLvl w:val="1"/>
        <w:rPr>
          <w:rFonts w:eastAsia="Calibri" w:cstheme="minorHAnsi"/>
          <w:bCs/>
          <w:sz w:val="24"/>
          <w:szCs w:val="24"/>
          <w:lang w:eastAsia="hr-HR"/>
        </w:rPr>
      </w:pPr>
    </w:p>
    <w:p w14:paraId="134C5E25" w14:textId="6A4F5AB5" w:rsidR="00226015" w:rsidRPr="00226015" w:rsidRDefault="00226015" w:rsidP="00226015">
      <w:pPr>
        <w:keepNext/>
        <w:spacing w:after="0"/>
        <w:jc w:val="both"/>
        <w:outlineLvl w:val="1"/>
        <w:rPr>
          <w:rFonts w:eastAsia="Calibri" w:cstheme="minorHAnsi"/>
          <w:bCs/>
          <w:sz w:val="24"/>
          <w:szCs w:val="24"/>
          <w:lang w:eastAsia="hr-HR"/>
        </w:rPr>
      </w:pPr>
      <w:r w:rsidRPr="00226015">
        <w:rPr>
          <w:rFonts w:eastAsia="Calibri" w:cstheme="minorHAnsi"/>
          <w:bCs/>
          <w:sz w:val="24"/>
          <w:szCs w:val="24"/>
          <w:lang w:eastAsia="hr-HR"/>
        </w:rPr>
        <w:t>Posebni dio polugodišnjeg izvještaja o izvršenju financijskog plana iskazan je po programskoj klasifikaciji na način da je prikazani program podijeljen na sve aktivnosti i kapitalni projekt prema ekonomskoj klasifikaciji i izvorima financiranja prema metodologiji kakva je primijenjena i u općem dijelu polugodišnjeg izvještaja o izvršenju financijskog plana.</w:t>
      </w:r>
    </w:p>
    <w:p w14:paraId="1ED9CFCD" w14:textId="77777777" w:rsidR="00226015" w:rsidRPr="00226015" w:rsidRDefault="00226015" w:rsidP="00226015">
      <w:pPr>
        <w:keepNext/>
        <w:spacing w:after="0" w:line="240" w:lineRule="auto"/>
        <w:jc w:val="both"/>
        <w:outlineLvl w:val="1"/>
        <w:rPr>
          <w:rFonts w:eastAsia="Calibri" w:cstheme="minorHAnsi"/>
          <w:bCs/>
          <w:sz w:val="24"/>
          <w:szCs w:val="24"/>
          <w:lang w:eastAsia="hr-HR"/>
        </w:rPr>
      </w:pPr>
    </w:p>
    <w:p w14:paraId="1C4BA9FF" w14:textId="77777777" w:rsidR="0077337E" w:rsidRDefault="0077337E" w:rsidP="0077337E">
      <w:pPr>
        <w:jc w:val="both"/>
        <w:rPr>
          <w:rFonts w:cstheme="minorHAnsi"/>
          <w:sz w:val="24"/>
          <w:szCs w:val="24"/>
        </w:rPr>
      </w:pPr>
      <w:r>
        <w:rPr>
          <w:rFonts w:cstheme="minorHAnsi"/>
          <w:sz w:val="24"/>
          <w:szCs w:val="24"/>
        </w:rPr>
        <w:t>Izvještajem su iskazani financijski prihodi i primici u iznosu od 634.558,60 € (44 % u odnosu na plan) i rashodi i izdaci u  iznosu od 671.676,19 € (46 % u odnosu na plan).  Razlika između prihoda/primitaka i rashoda/izdataka iznosi 37.117,59 €.</w:t>
      </w:r>
    </w:p>
    <w:p w14:paraId="1A7E1FCA" w14:textId="77777777" w:rsidR="0077337E" w:rsidRDefault="0077337E" w:rsidP="0077337E">
      <w:pPr>
        <w:jc w:val="both"/>
        <w:rPr>
          <w:rFonts w:cstheme="minorHAnsi"/>
          <w:sz w:val="24"/>
          <w:szCs w:val="24"/>
        </w:rPr>
      </w:pPr>
      <w:r>
        <w:rPr>
          <w:rFonts w:cstheme="minorHAnsi"/>
          <w:sz w:val="24"/>
          <w:szCs w:val="24"/>
        </w:rPr>
        <w:t>U izvještajnom razdoblju Dječji vrtić Vukovar II poslovao je sa manjkom prihoda. Razlog manjka su neuplaćena sredstva osnivača za mjesec lipanj do 30.06.2026. godine, unatoč tome sve dospjele obveze podmirene su na vrijeme.</w:t>
      </w:r>
    </w:p>
    <w:p w14:paraId="35A42776" w14:textId="77777777" w:rsidR="00E2029A" w:rsidRPr="009841FF" w:rsidRDefault="00E2029A" w:rsidP="00D21288">
      <w:pPr>
        <w:jc w:val="both"/>
        <w:rPr>
          <w:rFonts w:cstheme="minorHAnsi"/>
          <w:sz w:val="24"/>
          <w:szCs w:val="24"/>
        </w:rPr>
      </w:pPr>
    </w:p>
    <w:p w14:paraId="7C007FE2" w14:textId="398C8D2E" w:rsidR="001627BA" w:rsidRPr="009841FF" w:rsidRDefault="00631F8D" w:rsidP="00CA5236">
      <w:pPr>
        <w:pStyle w:val="Naslov1"/>
        <w:numPr>
          <w:ilvl w:val="0"/>
          <w:numId w:val="8"/>
        </w:numPr>
        <w:jc w:val="center"/>
      </w:pPr>
      <w:bookmarkStart w:id="1" w:name="_Toc224047099"/>
      <w:r w:rsidRPr="009841FF">
        <w:lastRenderedPageBreak/>
        <w:t>OBRAZLOŽENJE OPĆEG DIJELA</w:t>
      </w:r>
      <w:r w:rsidR="00EE4979">
        <w:t xml:space="preserve"> POLUGODIŠNJEG</w:t>
      </w:r>
      <w:r w:rsidRPr="009841FF">
        <w:t xml:space="preserve"> IZVJEŠTAJA O IZVRŠENJU FINANCIJSKOG PLANA</w:t>
      </w:r>
      <w:bookmarkEnd w:id="1"/>
    </w:p>
    <w:p w14:paraId="3A36F11F" w14:textId="77777777" w:rsidR="001627BA" w:rsidRPr="009841FF" w:rsidRDefault="001627BA" w:rsidP="00D21288">
      <w:pPr>
        <w:pStyle w:val="Odlomakpopisa"/>
        <w:jc w:val="both"/>
        <w:rPr>
          <w:rFonts w:cstheme="minorHAnsi"/>
          <w:b/>
          <w:sz w:val="24"/>
          <w:szCs w:val="24"/>
        </w:rPr>
      </w:pPr>
    </w:p>
    <w:p w14:paraId="6A933299" w14:textId="65A07083" w:rsidR="00FD4880" w:rsidRDefault="001627BA" w:rsidP="009551DE">
      <w:pPr>
        <w:pStyle w:val="Naslov2"/>
        <w:numPr>
          <w:ilvl w:val="1"/>
          <w:numId w:val="8"/>
        </w:numPr>
      </w:pPr>
      <w:bookmarkStart w:id="2" w:name="_Toc224047100"/>
      <w:r w:rsidRPr="00FD4880">
        <w:t xml:space="preserve">SAŽETAK </w:t>
      </w:r>
      <w:r w:rsidR="00B76D35" w:rsidRPr="00FD4880">
        <w:t>RAČUNA PRIHODA I RASHODA I RAČUNA FINANCIRANJA</w:t>
      </w:r>
      <w:bookmarkEnd w:id="2"/>
    </w:p>
    <w:p w14:paraId="3ABF0394" w14:textId="77777777" w:rsidR="00E2029A" w:rsidRPr="00E2029A" w:rsidRDefault="00E2029A" w:rsidP="00E2029A">
      <w:pPr>
        <w:ind w:left="360"/>
        <w:jc w:val="both"/>
        <w:rPr>
          <w:rFonts w:cstheme="minorHAnsi"/>
          <w:b/>
          <w:sz w:val="24"/>
          <w:szCs w:val="24"/>
        </w:rPr>
      </w:pPr>
    </w:p>
    <w:p w14:paraId="1DA679D2" w14:textId="1A98C15A" w:rsidR="00FD4880" w:rsidRPr="00FD4880" w:rsidRDefault="00FD4880" w:rsidP="00D21288">
      <w:pPr>
        <w:jc w:val="both"/>
        <w:rPr>
          <w:rFonts w:cstheme="minorHAnsi"/>
          <w:bCs/>
          <w:sz w:val="24"/>
          <w:szCs w:val="24"/>
        </w:rPr>
      </w:pPr>
      <w:r w:rsidRPr="00FD4880">
        <w:rPr>
          <w:rFonts w:cstheme="minorHAnsi"/>
          <w:bCs/>
          <w:sz w:val="24"/>
          <w:szCs w:val="24"/>
        </w:rPr>
        <w:t>Ostvarenje financijskog rezultata financijskog plana Dječjeg vrtića Vukovar II za razdoblje od I.-</w:t>
      </w:r>
      <w:r w:rsidR="0077337E">
        <w:rPr>
          <w:rFonts w:cstheme="minorHAnsi"/>
          <w:bCs/>
          <w:sz w:val="24"/>
          <w:szCs w:val="24"/>
        </w:rPr>
        <w:t>VI</w:t>
      </w:r>
      <w:r w:rsidRPr="00FD4880">
        <w:rPr>
          <w:rFonts w:cstheme="minorHAnsi"/>
          <w:bCs/>
          <w:sz w:val="24"/>
          <w:szCs w:val="24"/>
        </w:rPr>
        <w:t>. mjeseca 202</w:t>
      </w:r>
      <w:r w:rsidR="0077337E">
        <w:rPr>
          <w:rFonts w:cstheme="minorHAnsi"/>
          <w:bCs/>
          <w:sz w:val="24"/>
          <w:szCs w:val="24"/>
        </w:rPr>
        <w:t>6</w:t>
      </w:r>
      <w:r w:rsidRPr="00FD4880">
        <w:rPr>
          <w:rFonts w:cstheme="minorHAnsi"/>
          <w:bCs/>
          <w:sz w:val="24"/>
          <w:szCs w:val="24"/>
        </w:rPr>
        <w:t xml:space="preserve">. godine </w:t>
      </w:r>
      <w:r>
        <w:rPr>
          <w:rFonts w:cstheme="minorHAnsi"/>
          <w:bCs/>
          <w:sz w:val="24"/>
          <w:szCs w:val="24"/>
        </w:rPr>
        <w:t>je sljedeće:</w:t>
      </w:r>
    </w:p>
    <w:tbl>
      <w:tblPr>
        <w:tblStyle w:val="Reetkatablice"/>
        <w:tblW w:w="0" w:type="auto"/>
        <w:tblLook w:val="04A0" w:firstRow="1" w:lastRow="0" w:firstColumn="1" w:lastColumn="0" w:noHBand="0" w:noVBand="1"/>
      </w:tblPr>
      <w:tblGrid>
        <w:gridCol w:w="4534"/>
        <w:gridCol w:w="4528"/>
      </w:tblGrid>
      <w:tr w:rsidR="001E42B4" w:rsidRPr="009841FF" w14:paraId="551959E0" w14:textId="77777777" w:rsidTr="001E42B4">
        <w:trPr>
          <w:trHeight w:val="567"/>
        </w:trPr>
        <w:tc>
          <w:tcPr>
            <w:tcW w:w="4644" w:type="dxa"/>
          </w:tcPr>
          <w:p w14:paraId="1AC6B09B" w14:textId="0253926C" w:rsidR="001E42B4" w:rsidRPr="009841FF" w:rsidRDefault="001E42B4" w:rsidP="00D21288">
            <w:pPr>
              <w:jc w:val="both"/>
              <w:rPr>
                <w:rFonts w:cstheme="minorHAnsi"/>
                <w:b/>
                <w:sz w:val="24"/>
                <w:szCs w:val="24"/>
              </w:rPr>
            </w:pPr>
            <w:r w:rsidRPr="009841FF">
              <w:rPr>
                <w:rFonts w:cstheme="minorHAnsi"/>
                <w:b/>
                <w:sz w:val="24"/>
                <w:szCs w:val="24"/>
              </w:rPr>
              <w:t>OSTVARENO U 202</w:t>
            </w:r>
            <w:r w:rsidR="0077337E">
              <w:rPr>
                <w:rFonts w:cstheme="minorHAnsi"/>
                <w:b/>
                <w:sz w:val="24"/>
                <w:szCs w:val="24"/>
              </w:rPr>
              <w:t>6</w:t>
            </w:r>
            <w:r w:rsidRPr="009841FF">
              <w:rPr>
                <w:rFonts w:cstheme="minorHAnsi"/>
                <w:b/>
                <w:sz w:val="24"/>
                <w:szCs w:val="24"/>
              </w:rPr>
              <w:t>.G.</w:t>
            </w:r>
          </w:p>
        </w:tc>
        <w:tc>
          <w:tcPr>
            <w:tcW w:w="4644" w:type="dxa"/>
          </w:tcPr>
          <w:p w14:paraId="5371F037" w14:textId="77777777" w:rsidR="001E42B4" w:rsidRPr="009841FF" w:rsidRDefault="001E42B4" w:rsidP="00D21288">
            <w:pPr>
              <w:jc w:val="both"/>
              <w:rPr>
                <w:rFonts w:cstheme="minorHAnsi"/>
                <w:b/>
                <w:sz w:val="24"/>
                <w:szCs w:val="24"/>
              </w:rPr>
            </w:pPr>
            <w:r w:rsidRPr="009841FF">
              <w:rPr>
                <w:rFonts w:cstheme="minorHAnsi"/>
                <w:b/>
                <w:sz w:val="24"/>
                <w:szCs w:val="24"/>
              </w:rPr>
              <w:t>IZNOS</w:t>
            </w:r>
          </w:p>
        </w:tc>
      </w:tr>
      <w:tr w:rsidR="001E42B4" w:rsidRPr="009841FF" w14:paraId="64B53391" w14:textId="77777777" w:rsidTr="001E42B4">
        <w:trPr>
          <w:trHeight w:val="567"/>
        </w:trPr>
        <w:tc>
          <w:tcPr>
            <w:tcW w:w="4644" w:type="dxa"/>
          </w:tcPr>
          <w:p w14:paraId="4899D5CB" w14:textId="77777777" w:rsidR="001E42B4" w:rsidRPr="009841FF" w:rsidRDefault="00000BCA" w:rsidP="00D21288">
            <w:pPr>
              <w:jc w:val="both"/>
              <w:rPr>
                <w:rFonts w:cstheme="minorHAnsi"/>
                <w:b/>
                <w:sz w:val="24"/>
                <w:szCs w:val="24"/>
              </w:rPr>
            </w:pPr>
            <w:r w:rsidRPr="009841FF">
              <w:rPr>
                <w:rFonts w:cstheme="minorHAnsi"/>
                <w:b/>
                <w:sz w:val="24"/>
                <w:szCs w:val="24"/>
              </w:rPr>
              <w:t>PRIHODI</w:t>
            </w:r>
          </w:p>
        </w:tc>
        <w:tc>
          <w:tcPr>
            <w:tcW w:w="4644" w:type="dxa"/>
          </w:tcPr>
          <w:p w14:paraId="72B4AA9A" w14:textId="08EACF2D" w:rsidR="001E42B4" w:rsidRDefault="0077337E" w:rsidP="00D21288">
            <w:pPr>
              <w:jc w:val="both"/>
              <w:rPr>
                <w:rFonts w:cstheme="minorHAnsi"/>
                <w:b/>
                <w:sz w:val="24"/>
                <w:szCs w:val="24"/>
              </w:rPr>
            </w:pPr>
            <w:r>
              <w:rPr>
                <w:rFonts w:cstheme="minorHAnsi"/>
                <w:b/>
                <w:sz w:val="24"/>
                <w:szCs w:val="24"/>
              </w:rPr>
              <w:t>634.558,60</w:t>
            </w:r>
          </w:p>
          <w:p w14:paraId="50ABAA68" w14:textId="407165F2" w:rsidR="00BD4E75" w:rsidRPr="009841FF" w:rsidRDefault="00BD4E75" w:rsidP="00D21288">
            <w:pPr>
              <w:jc w:val="both"/>
              <w:rPr>
                <w:rFonts w:cstheme="minorHAnsi"/>
                <w:b/>
                <w:sz w:val="24"/>
                <w:szCs w:val="24"/>
              </w:rPr>
            </w:pPr>
          </w:p>
        </w:tc>
      </w:tr>
      <w:tr w:rsidR="001E42B4" w:rsidRPr="009841FF" w14:paraId="0C4890FB" w14:textId="77777777" w:rsidTr="001E42B4">
        <w:trPr>
          <w:trHeight w:val="567"/>
        </w:trPr>
        <w:tc>
          <w:tcPr>
            <w:tcW w:w="4644" w:type="dxa"/>
          </w:tcPr>
          <w:p w14:paraId="16882F13" w14:textId="77777777" w:rsidR="001E42B4" w:rsidRPr="009841FF" w:rsidRDefault="00000BCA" w:rsidP="00D21288">
            <w:pPr>
              <w:jc w:val="both"/>
              <w:rPr>
                <w:rFonts w:cstheme="minorHAnsi"/>
                <w:b/>
                <w:sz w:val="24"/>
                <w:szCs w:val="24"/>
              </w:rPr>
            </w:pPr>
            <w:r w:rsidRPr="009841FF">
              <w:rPr>
                <w:rFonts w:cstheme="minorHAnsi"/>
                <w:b/>
                <w:sz w:val="24"/>
                <w:szCs w:val="24"/>
              </w:rPr>
              <w:t>RASHODI</w:t>
            </w:r>
          </w:p>
        </w:tc>
        <w:tc>
          <w:tcPr>
            <w:tcW w:w="4644" w:type="dxa"/>
          </w:tcPr>
          <w:p w14:paraId="0182A6E0" w14:textId="5C693357" w:rsidR="001E42B4" w:rsidRPr="009841FF" w:rsidRDefault="0077337E" w:rsidP="00D21288">
            <w:pPr>
              <w:jc w:val="both"/>
              <w:rPr>
                <w:rFonts w:cstheme="minorHAnsi"/>
                <w:b/>
                <w:sz w:val="24"/>
                <w:szCs w:val="24"/>
              </w:rPr>
            </w:pPr>
            <w:r>
              <w:rPr>
                <w:rFonts w:cstheme="minorHAnsi"/>
                <w:b/>
                <w:sz w:val="24"/>
                <w:szCs w:val="24"/>
              </w:rPr>
              <w:t>671.676,19</w:t>
            </w:r>
          </w:p>
        </w:tc>
      </w:tr>
      <w:tr w:rsidR="001E42B4" w:rsidRPr="009841FF" w14:paraId="3745D0E7" w14:textId="77777777" w:rsidTr="001E42B4">
        <w:trPr>
          <w:trHeight w:val="567"/>
        </w:trPr>
        <w:tc>
          <w:tcPr>
            <w:tcW w:w="4644" w:type="dxa"/>
          </w:tcPr>
          <w:p w14:paraId="56EEAA1A" w14:textId="08AC4ECC" w:rsidR="001E42B4" w:rsidRPr="009841FF" w:rsidRDefault="0077337E" w:rsidP="00D21288">
            <w:pPr>
              <w:jc w:val="both"/>
              <w:rPr>
                <w:rFonts w:cstheme="minorHAnsi"/>
                <w:b/>
                <w:sz w:val="24"/>
                <w:szCs w:val="24"/>
              </w:rPr>
            </w:pPr>
            <w:r>
              <w:rPr>
                <w:rFonts w:cstheme="minorHAnsi"/>
                <w:b/>
                <w:sz w:val="24"/>
                <w:szCs w:val="24"/>
              </w:rPr>
              <w:t>MANJAK</w:t>
            </w:r>
            <w:r w:rsidR="00000BCA" w:rsidRPr="009841FF">
              <w:rPr>
                <w:rFonts w:cstheme="minorHAnsi"/>
                <w:b/>
                <w:sz w:val="24"/>
                <w:szCs w:val="24"/>
              </w:rPr>
              <w:t xml:space="preserve"> PRIHODA</w:t>
            </w:r>
          </w:p>
        </w:tc>
        <w:tc>
          <w:tcPr>
            <w:tcW w:w="4644" w:type="dxa"/>
          </w:tcPr>
          <w:p w14:paraId="1D008046" w14:textId="4B2EE7DF" w:rsidR="001E42B4" w:rsidRPr="009841FF" w:rsidRDefault="0077337E" w:rsidP="00D21288">
            <w:pPr>
              <w:jc w:val="both"/>
              <w:rPr>
                <w:rFonts w:cstheme="minorHAnsi"/>
                <w:b/>
                <w:sz w:val="24"/>
                <w:szCs w:val="24"/>
              </w:rPr>
            </w:pPr>
            <w:r>
              <w:rPr>
                <w:rFonts w:cstheme="minorHAnsi"/>
                <w:b/>
                <w:sz w:val="24"/>
                <w:szCs w:val="24"/>
              </w:rPr>
              <w:t>37.117,59</w:t>
            </w:r>
          </w:p>
        </w:tc>
      </w:tr>
      <w:tr w:rsidR="001E42B4" w:rsidRPr="009841FF" w14:paraId="29AE4EAB" w14:textId="77777777" w:rsidTr="001E42B4">
        <w:trPr>
          <w:trHeight w:val="567"/>
        </w:trPr>
        <w:tc>
          <w:tcPr>
            <w:tcW w:w="4644" w:type="dxa"/>
          </w:tcPr>
          <w:p w14:paraId="0C6BEEBC" w14:textId="5A13B422" w:rsidR="001E42B4" w:rsidRPr="009841FF" w:rsidRDefault="00000BCA" w:rsidP="00D21288">
            <w:pPr>
              <w:jc w:val="both"/>
              <w:rPr>
                <w:rFonts w:cstheme="minorHAnsi"/>
                <w:b/>
                <w:sz w:val="24"/>
                <w:szCs w:val="24"/>
              </w:rPr>
            </w:pPr>
            <w:r w:rsidRPr="009841FF">
              <w:rPr>
                <w:rFonts w:cstheme="minorHAnsi"/>
                <w:b/>
                <w:sz w:val="24"/>
                <w:szCs w:val="24"/>
              </w:rPr>
              <w:t xml:space="preserve">PRENESENI </w:t>
            </w:r>
            <w:r w:rsidR="00380046">
              <w:rPr>
                <w:rFonts w:cstheme="minorHAnsi"/>
                <w:b/>
                <w:sz w:val="24"/>
                <w:szCs w:val="24"/>
              </w:rPr>
              <w:t xml:space="preserve">VIŠAK </w:t>
            </w:r>
            <w:r w:rsidRPr="009841FF">
              <w:rPr>
                <w:rFonts w:cstheme="minorHAnsi"/>
                <w:b/>
                <w:sz w:val="24"/>
                <w:szCs w:val="24"/>
              </w:rPr>
              <w:t xml:space="preserve"> </w:t>
            </w:r>
            <w:r w:rsidR="00380046">
              <w:rPr>
                <w:rFonts w:cstheme="minorHAnsi"/>
                <w:b/>
                <w:sz w:val="24"/>
                <w:szCs w:val="24"/>
              </w:rPr>
              <w:t xml:space="preserve">PRIHODA </w:t>
            </w:r>
            <w:r w:rsidRPr="009841FF">
              <w:rPr>
                <w:rFonts w:cstheme="minorHAnsi"/>
                <w:b/>
                <w:sz w:val="24"/>
                <w:szCs w:val="24"/>
              </w:rPr>
              <w:t>IZ 202</w:t>
            </w:r>
            <w:r w:rsidR="0077337E">
              <w:rPr>
                <w:rFonts w:cstheme="minorHAnsi"/>
                <w:b/>
                <w:sz w:val="24"/>
                <w:szCs w:val="24"/>
              </w:rPr>
              <w:t>5</w:t>
            </w:r>
            <w:r w:rsidRPr="009841FF">
              <w:rPr>
                <w:rFonts w:cstheme="minorHAnsi"/>
                <w:b/>
                <w:sz w:val="24"/>
                <w:szCs w:val="24"/>
              </w:rPr>
              <w:t>.G.</w:t>
            </w:r>
          </w:p>
        </w:tc>
        <w:tc>
          <w:tcPr>
            <w:tcW w:w="4644" w:type="dxa"/>
          </w:tcPr>
          <w:p w14:paraId="23B25A58" w14:textId="46E27056" w:rsidR="001E42B4" w:rsidRPr="009841FF" w:rsidRDefault="0077337E" w:rsidP="00D21288">
            <w:pPr>
              <w:jc w:val="both"/>
              <w:rPr>
                <w:rFonts w:cstheme="minorHAnsi"/>
                <w:b/>
                <w:sz w:val="24"/>
                <w:szCs w:val="24"/>
              </w:rPr>
            </w:pPr>
            <w:r>
              <w:rPr>
                <w:rFonts w:cstheme="minorHAnsi"/>
                <w:b/>
                <w:sz w:val="24"/>
                <w:szCs w:val="24"/>
              </w:rPr>
              <w:t>29.978,30</w:t>
            </w:r>
          </w:p>
          <w:p w14:paraId="0C40B6B7" w14:textId="77777777" w:rsidR="00000BCA" w:rsidRPr="009841FF" w:rsidRDefault="00000BCA" w:rsidP="00D21288">
            <w:pPr>
              <w:jc w:val="both"/>
              <w:rPr>
                <w:rFonts w:cstheme="minorHAnsi"/>
                <w:b/>
                <w:sz w:val="24"/>
                <w:szCs w:val="24"/>
              </w:rPr>
            </w:pPr>
          </w:p>
        </w:tc>
      </w:tr>
      <w:tr w:rsidR="001E42B4" w:rsidRPr="009841FF" w14:paraId="3364B69A" w14:textId="77777777" w:rsidTr="001E42B4">
        <w:trPr>
          <w:trHeight w:val="567"/>
        </w:trPr>
        <w:tc>
          <w:tcPr>
            <w:tcW w:w="4644" w:type="dxa"/>
          </w:tcPr>
          <w:p w14:paraId="1F0CB4D7" w14:textId="197A923F" w:rsidR="001E42B4" w:rsidRPr="009841FF" w:rsidRDefault="0077337E" w:rsidP="00D21288">
            <w:pPr>
              <w:jc w:val="both"/>
              <w:rPr>
                <w:rFonts w:cstheme="minorHAnsi"/>
                <w:b/>
                <w:sz w:val="24"/>
                <w:szCs w:val="24"/>
              </w:rPr>
            </w:pPr>
            <w:r>
              <w:rPr>
                <w:rFonts w:cstheme="minorHAnsi"/>
                <w:b/>
                <w:sz w:val="24"/>
                <w:szCs w:val="24"/>
              </w:rPr>
              <w:t>MANJAK</w:t>
            </w:r>
            <w:r w:rsidR="00000BCA" w:rsidRPr="009841FF">
              <w:rPr>
                <w:rFonts w:cstheme="minorHAnsi"/>
                <w:b/>
                <w:sz w:val="24"/>
                <w:szCs w:val="24"/>
              </w:rPr>
              <w:t xml:space="preserve"> PRIHODA </w:t>
            </w:r>
            <w:r w:rsidR="00380046">
              <w:rPr>
                <w:rFonts w:cstheme="minorHAnsi"/>
                <w:b/>
                <w:sz w:val="24"/>
                <w:szCs w:val="24"/>
              </w:rPr>
              <w:t xml:space="preserve"> ZA </w:t>
            </w:r>
            <w:r w:rsidR="00000BCA" w:rsidRPr="009841FF">
              <w:rPr>
                <w:rFonts w:cstheme="minorHAnsi"/>
                <w:b/>
                <w:sz w:val="24"/>
                <w:szCs w:val="24"/>
              </w:rPr>
              <w:t xml:space="preserve"> 202</w:t>
            </w:r>
            <w:r>
              <w:rPr>
                <w:rFonts w:cstheme="minorHAnsi"/>
                <w:b/>
                <w:sz w:val="24"/>
                <w:szCs w:val="24"/>
              </w:rPr>
              <w:t>6</w:t>
            </w:r>
            <w:r w:rsidR="00000BCA" w:rsidRPr="009841FF">
              <w:rPr>
                <w:rFonts w:cstheme="minorHAnsi"/>
                <w:b/>
                <w:sz w:val="24"/>
                <w:szCs w:val="24"/>
              </w:rPr>
              <w:t>.G.</w:t>
            </w:r>
          </w:p>
        </w:tc>
        <w:tc>
          <w:tcPr>
            <w:tcW w:w="4644" w:type="dxa"/>
          </w:tcPr>
          <w:p w14:paraId="458250DB" w14:textId="68D154E0" w:rsidR="001E42B4" w:rsidRPr="009841FF" w:rsidRDefault="0077337E" w:rsidP="00D21288">
            <w:pPr>
              <w:jc w:val="both"/>
              <w:rPr>
                <w:rFonts w:cstheme="minorHAnsi"/>
                <w:b/>
                <w:sz w:val="24"/>
                <w:szCs w:val="24"/>
              </w:rPr>
            </w:pPr>
            <w:r>
              <w:rPr>
                <w:rFonts w:cstheme="minorHAnsi"/>
                <w:b/>
                <w:sz w:val="24"/>
                <w:szCs w:val="24"/>
              </w:rPr>
              <w:t>7.139,29</w:t>
            </w:r>
          </w:p>
        </w:tc>
      </w:tr>
    </w:tbl>
    <w:p w14:paraId="6443882B" w14:textId="77777777" w:rsidR="00936AFE" w:rsidRDefault="00936AFE" w:rsidP="00D21288">
      <w:pPr>
        <w:jc w:val="both"/>
        <w:rPr>
          <w:rFonts w:cstheme="minorHAnsi"/>
          <w:sz w:val="24"/>
          <w:szCs w:val="24"/>
        </w:rPr>
      </w:pPr>
    </w:p>
    <w:p w14:paraId="3B397C38" w14:textId="77777777" w:rsidR="0077337E" w:rsidRDefault="0077337E" w:rsidP="0077337E">
      <w:pPr>
        <w:jc w:val="both"/>
        <w:rPr>
          <w:rFonts w:cstheme="minorHAnsi"/>
          <w:sz w:val="24"/>
          <w:szCs w:val="24"/>
        </w:rPr>
      </w:pPr>
      <w:r>
        <w:rPr>
          <w:rFonts w:cstheme="minorHAnsi"/>
          <w:sz w:val="24"/>
          <w:szCs w:val="24"/>
        </w:rPr>
        <w:t>Budući da su ukupni prihodi ostvareni u odnosu na plan 44 %, a ukupno ostvareni rashodi u odnosu na plan 46 % iz toga proizlazi manjak prihoda .</w:t>
      </w:r>
    </w:p>
    <w:p w14:paraId="275F56D9" w14:textId="77777777" w:rsidR="0077337E" w:rsidRDefault="0077337E" w:rsidP="0077337E">
      <w:pPr>
        <w:jc w:val="both"/>
        <w:rPr>
          <w:rFonts w:cstheme="minorHAnsi"/>
          <w:sz w:val="24"/>
          <w:szCs w:val="24"/>
        </w:rPr>
      </w:pPr>
      <w:r>
        <w:rPr>
          <w:rFonts w:cstheme="minorHAnsi"/>
          <w:sz w:val="24"/>
          <w:szCs w:val="24"/>
        </w:rPr>
        <w:t>Dječji vrtić Vukovar II u tekućem razdoblju ostvario je manjak poslovanja u iznosu od 37.117,59 € što uz preneseni višak iz 2025. godine iznosi 7.139,29 €.</w:t>
      </w:r>
    </w:p>
    <w:p w14:paraId="3302320F" w14:textId="6F86E404" w:rsidR="0077337E" w:rsidRDefault="0077337E" w:rsidP="0077337E">
      <w:pPr>
        <w:jc w:val="both"/>
        <w:rPr>
          <w:rFonts w:cstheme="minorHAnsi"/>
          <w:sz w:val="24"/>
          <w:szCs w:val="24"/>
        </w:rPr>
      </w:pPr>
      <w:r w:rsidRPr="0077337E">
        <w:rPr>
          <w:rFonts w:cstheme="minorHAnsi"/>
          <w:noProof/>
          <w:sz w:val="24"/>
          <w:szCs w:val="24"/>
        </w:rPr>
        <w:drawing>
          <wp:inline distT="0" distB="0" distL="0" distR="0" wp14:anchorId="5DC1AF54" wp14:editId="5D64543E">
            <wp:extent cx="5760720" cy="2169795"/>
            <wp:effectExtent l="0" t="0" r="0" b="1905"/>
            <wp:docPr id="1837715211"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169795"/>
                    </a:xfrm>
                    <a:prstGeom prst="rect">
                      <a:avLst/>
                    </a:prstGeom>
                    <a:noFill/>
                    <a:ln>
                      <a:noFill/>
                    </a:ln>
                  </pic:spPr>
                </pic:pic>
              </a:graphicData>
            </a:graphic>
          </wp:inline>
        </w:drawing>
      </w:r>
    </w:p>
    <w:p w14:paraId="5953DAC2" w14:textId="07B19EAD" w:rsidR="00E2029A" w:rsidRDefault="00E2029A" w:rsidP="00D21288">
      <w:pPr>
        <w:jc w:val="both"/>
        <w:rPr>
          <w:rFonts w:cstheme="minorHAnsi"/>
          <w:sz w:val="24"/>
          <w:szCs w:val="24"/>
        </w:rPr>
      </w:pPr>
    </w:p>
    <w:p w14:paraId="1FE3EF33" w14:textId="77777777" w:rsidR="00226015" w:rsidRPr="009551DE" w:rsidRDefault="00226015" w:rsidP="00D21288">
      <w:pPr>
        <w:jc w:val="both"/>
        <w:rPr>
          <w:rFonts w:cstheme="minorHAnsi"/>
          <w:sz w:val="24"/>
          <w:szCs w:val="24"/>
        </w:rPr>
      </w:pPr>
    </w:p>
    <w:p w14:paraId="67BD0B31" w14:textId="121F6434" w:rsidR="00313C24" w:rsidRPr="009841FF" w:rsidRDefault="00313C24" w:rsidP="009551DE">
      <w:pPr>
        <w:pStyle w:val="Naslov2"/>
        <w:jc w:val="center"/>
      </w:pPr>
      <w:bookmarkStart w:id="3" w:name="_Toc224047101"/>
      <w:r w:rsidRPr="009841FF">
        <w:lastRenderedPageBreak/>
        <w:t>1.2. RAČUN PRIHODA I RASHODA</w:t>
      </w:r>
      <w:bookmarkEnd w:id="3"/>
    </w:p>
    <w:p w14:paraId="10C8362E" w14:textId="7CEFECC2" w:rsidR="00E2029A" w:rsidRDefault="00313C24" w:rsidP="009551DE">
      <w:pPr>
        <w:pStyle w:val="Naslov3"/>
        <w:jc w:val="center"/>
      </w:pPr>
      <w:bookmarkStart w:id="4" w:name="_Toc224047102"/>
      <w:r w:rsidRPr="009841FF">
        <w:t xml:space="preserve">1.2.1. </w:t>
      </w:r>
      <w:r w:rsidR="007309EC" w:rsidRPr="009841FF">
        <w:t xml:space="preserve">IZVJEŠTAJ  O PRIHODIMA </w:t>
      </w:r>
      <w:r w:rsidR="00B76D35" w:rsidRPr="009841FF">
        <w:t>I RASHODIMA PREMA EKONOMSKOJ KLASIFIKACIJI</w:t>
      </w:r>
      <w:bookmarkEnd w:id="4"/>
    </w:p>
    <w:p w14:paraId="05A39BCB" w14:textId="77777777" w:rsidR="00E2029A" w:rsidRDefault="00E2029A" w:rsidP="00E2029A">
      <w:pPr>
        <w:jc w:val="center"/>
        <w:rPr>
          <w:rFonts w:cstheme="minorHAnsi"/>
          <w:b/>
          <w:sz w:val="24"/>
          <w:szCs w:val="24"/>
        </w:rPr>
      </w:pPr>
    </w:p>
    <w:p w14:paraId="6087820E" w14:textId="77777777" w:rsidR="00DE4308" w:rsidRPr="007E5825" w:rsidRDefault="00DE4308" w:rsidP="00DE4308">
      <w:pPr>
        <w:jc w:val="both"/>
        <w:rPr>
          <w:rFonts w:cstheme="minorHAnsi"/>
          <w:b/>
          <w:sz w:val="24"/>
          <w:szCs w:val="24"/>
        </w:rPr>
      </w:pPr>
      <w:r w:rsidRPr="007E5825">
        <w:rPr>
          <w:rFonts w:cstheme="minorHAnsi"/>
          <w:b/>
          <w:sz w:val="24"/>
          <w:szCs w:val="24"/>
        </w:rPr>
        <w:t xml:space="preserve">6  - Ukupni ostvareni prihodi u odnosu na plan izvršeni su </w:t>
      </w:r>
      <w:r>
        <w:rPr>
          <w:rFonts w:cstheme="minorHAnsi"/>
          <w:b/>
          <w:sz w:val="24"/>
          <w:szCs w:val="24"/>
        </w:rPr>
        <w:t>44</w:t>
      </w:r>
      <w:r w:rsidRPr="007E5825">
        <w:rPr>
          <w:rFonts w:cstheme="minorHAnsi"/>
          <w:b/>
          <w:sz w:val="24"/>
          <w:szCs w:val="24"/>
        </w:rPr>
        <w:t xml:space="preserve"> %.</w:t>
      </w:r>
    </w:p>
    <w:p w14:paraId="49953C23" w14:textId="77777777" w:rsidR="00DE4308" w:rsidRPr="00006441" w:rsidRDefault="00DE4308" w:rsidP="00DE4308">
      <w:pPr>
        <w:jc w:val="both"/>
        <w:rPr>
          <w:rFonts w:cstheme="minorHAnsi"/>
          <w:sz w:val="24"/>
          <w:szCs w:val="24"/>
        </w:rPr>
      </w:pPr>
      <w:r w:rsidRPr="009841FF">
        <w:rPr>
          <w:rFonts w:cstheme="minorHAnsi"/>
          <w:sz w:val="24"/>
          <w:szCs w:val="24"/>
        </w:rPr>
        <w:t xml:space="preserve">63 – Pomoći  </w:t>
      </w:r>
      <w:r>
        <w:rPr>
          <w:rFonts w:cstheme="minorHAnsi"/>
          <w:sz w:val="24"/>
          <w:szCs w:val="24"/>
        </w:rPr>
        <w:t xml:space="preserve">tekuće pomoći od Općine </w:t>
      </w:r>
      <w:proofErr w:type="spellStart"/>
      <w:r>
        <w:rPr>
          <w:rFonts w:cstheme="minorHAnsi"/>
          <w:sz w:val="24"/>
          <w:szCs w:val="24"/>
        </w:rPr>
        <w:t>Negoslavci</w:t>
      </w:r>
      <w:proofErr w:type="spellEnd"/>
      <w:r>
        <w:rPr>
          <w:rFonts w:cstheme="minorHAnsi"/>
          <w:sz w:val="24"/>
          <w:szCs w:val="24"/>
        </w:rPr>
        <w:t xml:space="preserve"> su iznosu 4.800,00 €</w:t>
      </w:r>
    </w:p>
    <w:p w14:paraId="7D30D783" w14:textId="77777777" w:rsidR="00DE4308" w:rsidRDefault="00DE4308" w:rsidP="00DE4308">
      <w:pPr>
        <w:jc w:val="both"/>
        <w:rPr>
          <w:rFonts w:cstheme="minorHAnsi"/>
          <w:sz w:val="24"/>
          <w:szCs w:val="24"/>
        </w:rPr>
      </w:pPr>
      <w:r w:rsidRPr="009841FF">
        <w:rPr>
          <w:rFonts w:cstheme="minorHAnsi"/>
          <w:sz w:val="24"/>
          <w:szCs w:val="24"/>
        </w:rPr>
        <w:t xml:space="preserve">65 – Prihodi po posebnim propisima -  prihodi od uplate roditelja ostvareni su u iznosu od  </w:t>
      </w:r>
      <w:r>
        <w:rPr>
          <w:rFonts w:cstheme="minorHAnsi"/>
          <w:sz w:val="24"/>
          <w:szCs w:val="24"/>
        </w:rPr>
        <w:t>114.172,20 €</w:t>
      </w:r>
    </w:p>
    <w:p w14:paraId="55C8C3C2" w14:textId="77777777" w:rsidR="00DE4308" w:rsidRPr="003407BF" w:rsidRDefault="00DE4308" w:rsidP="00DE4308">
      <w:pPr>
        <w:jc w:val="both"/>
        <w:rPr>
          <w:rFonts w:cstheme="minorHAnsi"/>
          <w:sz w:val="24"/>
          <w:szCs w:val="24"/>
        </w:rPr>
      </w:pPr>
      <w:r>
        <w:rPr>
          <w:rFonts w:cstheme="minorHAnsi"/>
          <w:sz w:val="24"/>
          <w:szCs w:val="24"/>
        </w:rPr>
        <w:t>66 – Prihodi od pruženih usluga - prihodi od najma dvorane u iznosu od 1.550,00 € i prihodi od vođenja kraćeg programa za darovite u iznosu od 559,00 €</w:t>
      </w:r>
    </w:p>
    <w:p w14:paraId="120ADD65" w14:textId="77777777" w:rsidR="00DE4308" w:rsidRDefault="00DE4308" w:rsidP="00DE4308">
      <w:pPr>
        <w:jc w:val="both"/>
        <w:rPr>
          <w:rFonts w:cstheme="minorHAnsi"/>
          <w:sz w:val="24"/>
          <w:szCs w:val="24"/>
        </w:rPr>
      </w:pPr>
      <w:r w:rsidRPr="009841FF">
        <w:rPr>
          <w:rFonts w:cstheme="minorHAnsi"/>
          <w:sz w:val="24"/>
          <w:szCs w:val="24"/>
        </w:rPr>
        <w:t xml:space="preserve">67 – Prihodi iz nadležnog proračuna - prihodi od Grada </w:t>
      </w:r>
      <w:r>
        <w:rPr>
          <w:rFonts w:cstheme="minorHAnsi"/>
          <w:sz w:val="24"/>
          <w:szCs w:val="24"/>
        </w:rPr>
        <w:t>Vukovara</w:t>
      </w:r>
      <w:r w:rsidRPr="009841FF">
        <w:rPr>
          <w:rFonts w:cstheme="minorHAnsi"/>
          <w:sz w:val="24"/>
          <w:szCs w:val="24"/>
        </w:rPr>
        <w:t xml:space="preserve"> za financiranje rashoda poslovanja  ostvareni su u iznosu od </w:t>
      </w:r>
      <w:r>
        <w:rPr>
          <w:rFonts w:cstheme="minorHAnsi"/>
          <w:sz w:val="24"/>
          <w:szCs w:val="24"/>
        </w:rPr>
        <w:t xml:space="preserve">513.477,40 €. </w:t>
      </w:r>
    </w:p>
    <w:p w14:paraId="45DC1F18" w14:textId="77777777" w:rsidR="00DE4308" w:rsidRPr="007E5825" w:rsidRDefault="00DE4308" w:rsidP="00DE4308">
      <w:pPr>
        <w:jc w:val="both"/>
        <w:rPr>
          <w:rFonts w:cstheme="minorHAnsi"/>
          <w:b/>
          <w:sz w:val="24"/>
          <w:szCs w:val="24"/>
        </w:rPr>
      </w:pPr>
      <w:r w:rsidRPr="007E5825">
        <w:rPr>
          <w:rFonts w:cstheme="minorHAnsi"/>
          <w:b/>
          <w:sz w:val="24"/>
          <w:szCs w:val="24"/>
        </w:rPr>
        <w:t xml:space="preserve">3, 4 - Ukupni ostvareni rashodi u odnosu na plan izvršeni su </w:t>
      </w:r>
      <w:r>
        <w:rPr>
          <w:rFonts w:cstheme="minorHAnsi"/>
          <w:b/>
          <w:sz w:val="24"/>
          <w:szCs w:val="24"/>
        </w:rPr>
        <w:t xml:space="preserve">46 </w:t>
      </w:r>
      <w:r w:rsidRPr="007E5825">
        <w:rPr>
          <w:rFonts w:cstheme="minorHAnsi"/>
          <w:b/>
          <w:sz w:val="24"/>
          <w:szCs w:val="24"/>
        </w:rPr>
        <w:t xml:space="preserve"> </w:t>
      </w:r>
      <w:r w:rsidRPr="000F5477">
        <w:rPr>
          <w:rFonts w:cstheme="minorHAnsi"/>
          <w:b/>
          <w:sz w:val="24"/>
          <w:szCs w:val="24"/>
        </w:rPr>
        <w:t>%</w:t>
      </w:r>
    </w:p>
    <w:p w14:paraId="28A1A66D" w14:textId="77777777" w:rsidR="00DE4308" w:rsidRPr="009841FF" w:rsidRDefault="00DE4308" w:rsidP="00DE4308">
      <w:pPr>
        <w:jc w:val="both"/>
        <w:rPr>
          <w:rFonts w:cstheme="minorHAnsi"/>
          <w:sz w:val="24"/>
          <w:szCs w:val="24"/>
        </w:rPr>
      </w:pPr>
      <w:r w:rsidRPr="009841FF">
        <w:rPr>
          <w:rFonts w:cstheme="minorHAnsi"/>
          <w:sz w:val="24"/>
          <w:szCs w:val="24"/>
        </w:rPr>
        <w:t xml:space="preserve">31 – Rashodi za zaposlene  ostvareni su u iznosu od </w:t>
      </w:r>
      <w:r>
        <w:rPr>
          <w:rFonts w:cstheme="minorHAnsi"/>
          <w:sz w:val="24"/>
          <w:szCs w:val="24"/>
        </w:rPr>
        <w:t>581.161,09 € ili 49 % u odnosu na financijski plan</w:t>
      </w:r>
      <w:r w:rsidRPr="009841FF">
        <w:rPr>
          <w:rFonts w:cstheme="minorHAnsi"/>
          <w:sz w:val="24"/>
          <w:szCs w:val="24"/>
        </w:rPr>
        <w:t xml:space="preserve">.  Odnose se na redovan rad, </w:t>
      </w:r>
      <w:r>
        <w:rPr>
          <w:rFonts w:cstheme="minorHAnsi"/>
          <w:sz w:val="24"/>
          <w:szCs w:val="24"/>
        </w:rPr>
        <w:t xml:space="preserve">a utrošeni su </w:t>
      </w:r>
      <w:r w:rsidRPr="009841FF">
        <w:rPr>
          <w:rFonts w:cstheme="minorHAnsi"/>
          <w:sz w:val="24"/>
          <w:szCs w:val="24"/>
        </w:rPr>
        <w:t xml:space="preserve"> na rashode za plaće, doprinose i ostale rashode za zaposlene.</w:t>
      </w:r>
    </w:p>
    <w:p w14:paraId="5C7A5ABE" w14:textId="77777777" w:rsidR="00DE4308" w:rsidRPr="009841FF" w:rsidRDefault="00DE4308" w:rsidP="00DE4308">
      <w:pPr>
        <w:jc w:val="both"/>
        <w:rPr>
          <w:rFonts w:cstheme="minorHAnsi"/>
          <w:sz w:val="24"/>
          <w:szCs w:val="24"/>
        </w:rPr>
      </w:pPr>
      <w:r w:rsidRPr="009841FF">
        <w:rPr>
          <w:rFonts w:cstheme="minorHAnsi"/>
          <w:sz w:val="24"/>
          <w:szCs w:val="24"/>
        </w:rPr>
        <w:t xml:space="preserve">32 – Materijalni rashodi ostvareni su u iznosu od </w:t>
      </w:r>
      <w:r>
        <w:rPr>
          <w:rFonts w:cstheme="minorHAnsi"/>
          <w:sz w:val="24"/>
          <w:szCs w:val="24"/>
        </w:rPr>
        <w:t>88.858,14 € ili 37 % u odnosu na financijski plan</w:t>
      </w:r>
      <w:r w:rsidRPr="009841FF">
        <w:rPr>
          <w:rFonts w:cstheme="minorHAnsi"/>
          <w:sz w:val="24"/>
          <w:szCs w:val="24"/>
        </w:rPr>
        <w:t xml:space="preserve">.  </w:t>
      </w:r>
      <w:r>
        <w:rPr>
          <w:rFonts w:cstheme="minorHAnsi"/>
          <w:sz w:val="24"/>
          <w:szCs w:val="24"/>
        </w:rPr>
        <w:t>Ovu skupinu čine naknade troškova zaposlenima, rashodi za materijal i energiju koji čine najveći dio materijalnih rashoda, rashodi za usluge i ostali nespomenuti rashodi.</w:t>
      </w:r>
    </w:p>
    <w:p w14:paraId="5CF81F3C" w14:textId="77777777" w:rsidR="00DE4308" w:rsidRPr="009841FF" w:rsidRDefault="00DE4308" w:rsidP="00DE4308">
      <w:pPr>
        <w:jc w:val="both"/>
        <w:rPr>
          <w:rFonts w:cstheme="minorHAnsi"/>
          <w:sz w:val="24"/>
          <w:szCs w:val="24"/>
        </w:rPr>
      </w:pPr>
      <w:r w:rsidRPr="009841FF">
        <w:rPr>
          <w:rFonts w:cstheme="minorHAnsi"/>
          <w:sz w:val="24"/>
          <w:szCs w:val="24"/>
        </w:rPr>
        <w:t xml:space="preserve">34 – Financijski rashodi ostvareni su u iznosu od </w:t>
      </w:r>
      <w:r>
        <w:rPr>
          <w:rFonts w:cstheme="minorHAnsi"/>
          <w:sz w:val="24"/>
          <w:szCs w:val="24"/>
        </w:rPr>
        <w:t>111,77 € ili 4 % u odnosu na financijski plan</w:t>
      </w:r>
    </w:p>
    <w:p w14:paraId="35D3366F" w14:textId="77777777" w:rsidR="00DE4308" w:rsidRPr="009841FF" w:rsidRDefault="00DE4308" w:rsidP="00DE4308">
      <w:pPr>
        <w:jc w:val="both"/>
        <w:rPr>
          <w:rFonts w:cstheme="minorHAnsi"/>
          <w:sz w:val="24"/>
          <w:szCs w:val="24"/>
        </w:rPr>
      </w:pPr>
      <w:r w:rsidRPr="009841FF">
        <w:rPr>
          <w:rFonts w:cstheme="minorHAnsi"/>
          <w:sz w:val="24"/>
          <w:szCs w:val="24"/>
        </w:rPr>
        <w:t xml:space="preserve">42 – Rashodi za nabavu proizvedene dugotrajne imovine ostvareni su u iznosu od </w:t>
      </w:r>
      <w:r>
        <w:rPr>
          <w:rFonts w:cstheme="minorHAnsi"/>
          <w:sz w:val="24"/>
          <w:szCs w:val="24"/>
        </w:rPr>
        <w:t>1.545,19 € ili 12 % u odnosu na financijski plan. Nabavljen je novi klima uređaj kao zamjena za stari koji je dotrajao i nije više bio u funkciji, također nabavljen je novi uređaj za omekšavanje vode.</w:t>
      </w:r>
    </w:p>
    <w:p w14:paraId="02DC20E9" w14:textId="77777777" w:rsidR="00DE4308" w:rsidRDefault="00DE4308" w:rsidP="00DE4308">
      <w:pPr>
        <w:jc w:val="both"/>
        <w:rPr>
          <w:rFonts w:cstheme="minorHAnsi"/>
          <w:sz w:val="24"/>
          <w:szCs w:val="24"/>
        </w:rPr>
      </w:pPr>
      <w:r>
        <w:rPr>
          <w:rFonts w:cstheme="minorHAnsi"/>
          <w:sz w:val="24"/>
          <w:szCs w:val="24"/>
        </w:rPr>
        <w:t>Dječji vrtić Vukovar II je od 01.01.2026. u sustavu riznice Grada Vukovara i s time račun vrtića je ugašen i sva plaćanja i uplate vrše se sa glavnog računa Osnivača.</w:t>
      </w:r>
    </w:p>
    <w:p w14:paraId="76D4FABB" w14:textId="6F7D5ECA" w:rsidR="009841FF" w:rsidRDefault="003862C5" w:rsidP="00D21288">
      <w:pPr>
        <w:jc w:val="both"/>
        <w:rPr>
          <w:rFonts w:cstheme="minorHAnsi"/>
          <w:b/>
          <w:sz w:val="24"/>
          <w:szCs w:val="24"/>
        </w:rPr>
      </w:pPr>
      <w:r w:rsidRPr="003862C5">
        <w:rPr>
          <w:rFonts w:cstheme="minorHAnsi"/>
          <w:b/>
          <w:noProof/>
          <w:sz w:val="24"/>
          <w:szCs w:val="24"/>
        </w:rPr>
        <w:lastRenderedPageBreak/>
        <w:drawing>
          <wp:inline distT="0" distB="0" distL="0" distR="0" wp14:anchorId="247FA521" wp14:editId="2F8ED208">
            <wp:extent cx="5760720" cy="2545080"/>
            <wp:effectExtent l="0" t="0" r="0" b="7620"/>
            <wp:docPr id="222952724"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545080"/>
                    </a:xfrm>
                    <a:prstGeom prst="rect">
                      <a:avLst/>
                    </a:prstGeom>
                    <a:noFill/>
                    <a:ln>
                      <a:noFill/>
                    </a:ln>
                  </pic:spPr>
                </pic:pic>
              </a:graphicData>
            </a:graphic>
          </wp:inline>
        </w:drawing>
      </w:r>
    </w:p>
    <w:p w14:paraId="2D2B20AB" w14:textId="05C856D8" w:rsidR="003862C5" w:rsidRPr="00E2029A" w:rsidRDefault="00DE4308" w:rsidP="00D21288">
      <w:pPr>
        <w:jc w:val="both"/>
        <w:rPr>
          <w:rFonts w:cstheme="minorHAnsi"/>
          <w:b/>
          <w:sz w:val="24"/>
          <w:szCs w:val="24"/>
        </w:rPr>
      </w:pPr>
      <w:r w:rsidRPr="00DE4308">
        <w:rPr>
          <w:rFonts w:cstheme="minorHAnsi"/>
          <w:b/>
          <w:noProof/>
          <w:sz w:val="24"/>
          <w:szCs w:val="24"/>
        </w:rPr>
        <w:drawing>
          <wp:inline distT="0" distB="0" distL="0" distR="0" wp14:anchorId="4FCA8459" wp14:editId="32AF23A6">
            <wp:extent cx="5760720" cy="4410710"/>
            <wp:effectExtent l="0" t="0" r="0" b="8890"/>
            <wp:docPr id="386028096"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410710"/>
                    </a:xfrm>
                    <a:prstGeom prst="rect">
                      <a:avLst/>
                    </a:prstGeom>
                    <a:noFill/>
                    <a:ln>
                      <a:noFill/>
                    </a:ln>
                  </pic:spPr>
                </pic:pic>
              </a:graphicData>
            </a:graphic>
          </wp:inline>
        </w:drawing>
      </w:r>
    </w:p>
    <w:p w14:paraId="63A3DC25" w14:textId="77777777" w:rsidR="0083006C" w:rsidRDefault="0083006C" w:rsidP="009551DE">
      <w:pPr>
        <w:pStyle w:val="Naslov3"/>
        <w:jc w:val="center"/>
      </w:pPr>
      <w:bookmarkStart w:id="5" w:name="_Toc224047103"/>
      <w:r w:rsidRPr="009841FF">
        <w:t>1.2.2. IZVJEŠTAJ O PRIHODIMA I RASHODIMA PREMA IZ</w:t>
      </w:r>
      <w:r w:rsidR="00880F88" w:rsidRPr="009841FF">
        <w:t>V</w:t>
      </w:r>
      <w:r w:rsidRPr="009841FF">
        <w:t>ORIMA FINANCIRANJA</w:t>
      </w:r>
      <w:bookmarkEnd w:id="5"/>
    </w:p>
    <w:p w14:paraId="5E3F9873" w14:textId="77777777" w:rsidR="009551DE" w:rsidRPr="009551DE" w:rsidRDefault="009551DE" w:rsidP="009551DE"/>
    <w:p w14:paraId="20415195" w14:textId="082F9587" w:rsidR="006C4EB9" w:rsidRPr="009841FF" w:rsidRDefault="0052661D" w:rsidP="00D21288">
      <w:pPr>
        <w:jc w:val="both"/>
        <w:rPr>
          <w:rFonts w:cstheme="minorHAnsi"/>
          <w:sz w:val="24"/>
          <w:szCs w:val="24"/>
        </w:rPr>
      </w:pPr>
      <w:r w:rsidRPr="009841FF">
        <w:rPr>
          <w:rFonts w:cstheme="minorHAnsi"/>
          <w:sz w:val="24"/>
          <w:szCs w:val="24"/>
        </w:rPr>
        <w:t xml:space="preserve">Dječji vrtić </w:t>
      </w:r>
      <w:r w:rsidR="00E71310">
        <w:rPr>
          <w:rFonts w:cstheme="minorHAnsi"/>
          <w:sz w:val="24"/>
          <w:szCs w:val="24"/>
        </w:rPr>
        <w:t>Vukovar II</w:t>
      </w:r>
      <w:r w:rsidRPr="009841FF">
        <w:rPr>
          <w:rFonts w:cstheme="minorHAnsi"/>
          <w:sz w:val="24"/>
          <w:szCs w:val="24"/>
        </w:rPr>
        <w:t xml:space="preserve"> se u najvećem dijelu financira iz proračuna Grada </w:t>
      </w:r>
      <w:r w:rsidR="00E71310">
        <w:rPr>
          <w:rFonts w:cstheme="minorHAnsi"/>
          <w:sz w:val="24"/>
          <w:szCs w:val="24"/>
        </w:rPr>
        <w:t>Vukovar</w:t>
      </w:r>
      <w:r w:rsidRPr="009841FF">
        <w:rPr>
          <w:rFonts w:cstheme="minorHAnsi"/>
          <w:sz w:val="24"/>
          <w:szCs w:val="24"/>
        </w:rPr>
        <w:t xml:space="preserve"> iz Općih prihoda i primitaka. </w:t>
      </w:r>
    </w:p>
    <w:p w14:paraId="04E38851" w14:textId="417F0800" w:rsidR="0052661D" w:rsidRPr="009841FF" w:rsidRDefault="00AD4225" w:rsidP="00D21288">
      <w:pPr>
        <w:jc w:val="both"/>
        <w:rPr>
          <w:rFonts w:cstheme="minorHAnsi"/>
          <w:sz w:val="24"/>
          <w:szCs w:val="24"/>
        </w:rPr>
      </w:pPr>
      <w:r>
        <w:rPr>
          <w:rFonts w:cstheme="minorHAnsi"/>
          <w:sz w:val="24"/>
          <w:szCs w:val="24"/>
        </w:rPr>
        <w:t xml:space="preserve">- </w:t>
      </w:r>
      <w:r w:rsidR="0052661D" w:rsidRPr="009841FF">
        <w:rPr>
          <w:rFonts w:cstheme="minorHAnsi"/>
          <w:sz w:val="24"/>
          <w:szCs w:val="24"/>
        </w:rPr>
        <w:t>Udio općih prihoda i primitaka</w:t>
      </w:r>
      <w:r>
        <w:rPr>
          <w:rFonts w:cstheme="minorHAnsi"/>
          <w:sz w:val="24"/>
          <w:szCs w:val="24"/>
        </w:rPr>
        <w:t xml:space="preserve"> u ukupnim prihodima</w:t>
      </w:r>
      <w:r w:rsidR="0052661D" w:rsidRPr="009841FF">
        <w:rPr>
          <w:rFonts w:cstheme="minorHAnsi"/>
          <w:sz w:val="24"/>
          <w:szCs w:val="24"/>
        </w:rPr>
        <w:t xml:space="preserve"> iznosi  </w:t>
      </w:r>
      <w:r w:rsidR="00E71310">
        <w:rPr>
          <w:rFonts w:cstheme="minorHAnsi"/>
          <w:sz w:val="24"/>
          <w:szCs w:val="24"/>
        </w:rPr>
        <w:t xml:space="preserve">90,96 </w:t>
      </w:r>
      <w:r w:rsidR="0052661D" w:rsidRPr="009841FF">
        <w:rPr>
          <w:rFonts w:cstheme="minorHAnsi"/>
          <w:sz w:val="24"/>
          <w:szCs w:val="24"/>
        </w:rPr>
        <w:t>%.</w:t>
      </w:r>
    </w:p>
    <w:p w14:paraId="27F12DF8" w14:textId="2F01318D" w:rsidR="0052661D" w:rsidRDefault="00AD4225" w:rsidP="00D21288">
      <w:pPr>
        <w:jc w:val="both"/>
        <w:rPr>
          <w:rFonts w:cstheme="minorHAnsi"/>
          <w:sz w:val="24"/>
          <w:szCs w:val="24"/>
        </w:rPr>
      </w:pPr>
      <w:r>
        <w:rPr>
          <w:rFonts w:cstheme="minorHAnsi"/>
          <w:sz w:val="24"/>
          <w:szCs w:val="24"/>
        </w:rPr>
        <w:lastRenderedPageBreak/>
        <w:t xml:space="preserve">- </w:t>
      </w:r>
      <w:r w:rsidR="0052661D" w:rsidRPr="009841FF">
        <w:rPr>
          <w:rFonts w:cstheme="minorHAnsi"/>
          <w:sz w:val="24"/>
          <w:szCs w:val="24"/>
        </w:rPr>
        <w:t>Udio Vlastitih prihoda</w:t>
      </w:r>
      <w:r>
        <w:rPr>
          <w:rFonts w:cstheme="minorHAnsi"/>
          <w:sz w:val="24"/>
          <w:szCs w:val="24"/>
        </w:rPr>
        <w:t xml:space="preserve"> u ukupnim prihodima</w:t>
      </w:r>
      <w:r w:rsidR="0052661D" w:rsidRPr="009841FF">
        <w:rPr>
          <w:rFonts w:cstheme="minorHAnsi"/>
          <w:sz w:val="24"/>
          <w:szCs w:val="24"/>
        </w:rPr>
        <w:t xml:space="preserve"> iznosi 0,</w:t>
      </w:r>
      <w:r w:rsidR="00E87372">
        <w:rPr>
          <w:rFonts w:cstheme="minorHAnsi"/>
          <w:sz w:val="24"/>
          <w:szCs w:val="24"/>
        </w:rPr>
        <w:t>0</w:t>
      </w:r>
      <w:r w:rsidR="00E71310">
        <w:rPr>
          <w:rFonts w:cstheme="minorHAnsi"/>
          <w:sz w:val="24"/>
          <w:szCs w:val="24"/>
        </w:rPr>
        <w:t>1</w:t>
      </w:r>
      <w:r w:rsidR="0052661D" w:rsidRPr="009841FF">
        <w:rPr>
          <w:rFonts w:cstheme="minorHAnsi"/>
          <w:sz w:val="24"/>
          <w:szCs w:val="24"/>
        </w:rPr>
        <w:t xml:space="preserve"> %.</w:t>
      </w:r>
    </w:p>
    <w:p w14:paraId="6A7D52D1" w14:textId="57087F0A" w:rsidR="00F67A06" w:rsidRPr="009841FF" w:rsidRDefault="00AD4225" w:rsidP="00D21288">
      <w:pPr>
        <w:jc w:val="both"/>
        <w:rPr>
          <w:rFonts w:cstheme="minorHAnsi"/>
          <w:sz w:val="24"/>
          <w:szCs w:val="24"/>
        </w:rPr>
      </w:pPr>
      <w:r>
        <w:rPr>
          <w:rFonts w:cstheme="minorHAnsi"/>
          <w:sz w:val="24"/>
          <w:szCs w:val="24"/>
        </w:rPr>
        <w:t xml:space="preserve">- </w:t>
      </w:r>
      <w:r w:rsidR="00F67A06">
        <w:rPr>
          <w:rFonts w:cstheme="minorHAnsi"/>
          <w:sz w:val="24"/>
          <w:szCs w:val="24"/>
        </w:rPr>
        <w:t>Udio Prihoda za posebne namjene</w:t>
      </w:r>
      <w:r>
        <w:rPr>
          <w:rFonts w:cstheme="minorHAnsi"/>
          <w:sz w:val="24"/>
          <w:szCs w:val="24"/>
        </w:rPr>
        <w:t xml:space="preserve"> u ukupnim prihodima </w:t>
      </w:r>
      <w:r w:rsidR="00F67A06">
        <w:rPr>
          <w:rFonts w:cstheme="minorHAnsi"/>
          <w:sz w:val="24"/>
          <w:szCs w:val="24"/>
        </w:rPr>
        <w:t xml:space="preserve">iznosi </w:t>
      </w:r>
      <w:r w:rsidR="00E71310">
        <w:rPr>
          <w:rFonts w:cstheme="minorHAnsi"/>
          <w:sz w:val="24"/>
          <w:szCs w:val="24"/>
        </w:rPr>
        <w:t>9</w:t>
      </w:r>
      <w:r w:rsidR="00F67A06">
        <w:rPr>
          <w:rFonts w:cstheme="minorHAnsi"/>
          <w:sz w:val="24"/>
          <w:szCs w:val="24"/>
        </w:rPr>
        <w:t xml:space="preserve"> %.</w:t>
      </w:r>
    </w:p>
    <w:p w14:paraId="64DEFFF4" w14:textId="06E54BFF" w:rsidR="0052661D" w:rsidRDefault="00AD4225" w:rsidP="00D21288">
      <w:pPr>
        <w:jc w:val="both"/>
        <w:rPr>
          <w:rFonts w:cstheme="minorHAnsi"/>
          <w:sz w:val="24"/>
          <w:szCs w:val="24"/>
        </w:rPr>
      </w:pPr>
      <w:r>
        <w:rPr>
          <w:rFonts w:cstheme="minorHAnsi"/>
          <w:sz w:val="24"/>
          <w:szCs w:val="24"/>
        </w:rPr>
        <w:t xml:space="preserve">- </w:t>
      </w:r>
      <w:r w:rsidR="0052661D" w:rsidRPr="009841FF">
        <w:rPr>
          <w:rFonts w:cstheme="minorHAnsi"/>
          <w:sz w:val="24"/>
          <w:szCs w:val="24"/>
        </w:rPr>
        <w:t>Udio Pomoći</w:t>
      </w:r>
      <w:r>
        <w:rPr>
          <w:rFonts w:cstheme="minorHAnsi"/>
          <w:sz w:val="24"/>
          <w:szCs w:val="24"/>
        </w:rPr>
        <w:t xml:space="preserve"> u ukupnim prihodima </w:t>
      </w:r>
      <w:r w:rsidR="00F67A06">
        <w:rPr>
          <w:rFonts w:cstheme="minorHAnsi"/>
          <w:sz w:val="24"/>
          <w:szCs w:val="24"/>
        </w:rPr>
        <w:t xml:space="preserve">iznosi </w:t>
      </w:r>
      <w:r w:rsidR="00E71310">
        <w:rPr>
          <w:rFonts w:cstheme="minorHAnsi"/>
          <w:sz w:val="24"/>
          <w:szCs w:val="24"/>
        </w:rPr>
        <w:t>0,03</w:t>
      </w:r>
      <w:r w:rsidR="00F67A06">
        <w:rPr>
          <w:rFonts w:cstheme="minorHAnsi"/>
          <w:sz w:val="24"/>
          <w:szCs w:val="24"/>
        </w:rPr>
        <w:t xml:space="preserve"> </w:t>
      </w:r>
      <w:r w:rsidR="00B65A97" w:rsidRPr="009841FF">
        <w:rPr>
          <w:rFonts w:cstheme="minorHAnsi"/>
          <w:sz w:val="24"/>
          <w:szCs w:val="24"/>
        </w:rPr>
        <w:t>%</w:t>
      </w:r>
      <w:r w:rsidR="006C4EB9" w:rsidRPr="009841FF">
        <w:rPr>
          <w:rFonts w:cstheme="minorHAnsi"/>
          <w:sz w:val="24"/>
          <w:szCs w:val="24"/>
        </w:rPr>
        <w:t>.</w:t>
      </w:r>
    </w:p>
    <w:p w14:paraId="5A0E2049" w14:textId="03F767DB" w:rsidR="009841FF" w:rsidRDefault="009841FF" w:rsidP="00D21288">
      <w:pPr>
        <w:jc w:val="both"/>
        <w:rPr>
          <w:rFonts w:cstheme="minorHAnsi"/>
          <w:sz w:val="24"/>
          <w:szCs w:val="24"/>
        </w:rPr>
      </w:pPr>
    </w:p>
    <w:p w14:paraId="08303052" w14:textId="71B84168" w:rsidR="003862C5" w:rsidRDefault="00DE4308" w:rsidP="00D21288">
      <w:pPr>
        <w:jc w:val="both"/>
        <w:rPr>
          <w:rFonts w:cstheme="minorHAnsi"/>
          <w:sz w:val="24"/>
          <w:szCs w:val="24"/>
        </w:rPr>
      </w:pPr>
      <w:r w:rsidRPr="00DE4308">
        <w:rPr>
          <w:rFonts w:cstheme="minorHAnsi"/>
          <w:noProof/>
          <w:sz w:val="24"/>
          <w:szCs w:val="24"/>
        </w:rPr>
        <w:drawing>
          <wp:inline distT="0" distB="0" distL="0" distR="0" wp14:anchorId="7B2477DB" wp14:editId="069BF512">
            <wp:extent cx="5760720" cy="3448050"/>
            <wp:effectExtent l="0" t="0" r="0" b="0"/>
            <wp:docPr id="10588615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448050"/>
                    </a:xfrm>
                    <a:prstGeom prst="rect">
                      <a:avLst/>
                    </a:prstGeom>
                    <a:noFill/>
                    <a:ln>
                      <a:noFill/>
                    </a:ln>
                  </pic:spPr>
                </pic:pic>
              </a:graphicData>
            </a:graphic>
          </wp:inline>
        </w:drawing>
      </w:r>
    </w:p>
    <w:p w14:paraId="6DC11260" w14:textId="77777777" w:rsidR="003862C5" w:rsidRPr="009841FF" w:rsidRDefault="003862C5" w:rsidP="00D21288">
      <w:pPr>
        <w:jc w:val="both"/>
        <w:rPr>
          <w:rFonts w:cstheme="minorHAnsi"/>
          <w:sz w:val="24"/>
          <w:szCs w:val="24"/>
        </w:rPr>
      </w:pPr>
    </w:p>
    <w:p w14:paraId="6AF978E4" w14:textId="77777777" w:rsidR="00E30627" w:rsidRDefault="00E30627" w:rsidP="009551DE">
      <w:pPr>
        <w:pStyle w:val="Naslov3"/>
        <w:jc w:val="center"/>
      </w:pPr>
      <w:bookmarkStart w:id="6" w:name="_Toc224047104"/>
      <w:r w:rsidRPr="009841FF">
        <w:t>1.2.3. IZVJEŠTAJ O RASHODIMA PREMA FUNKCIJSKOJ KLASIFIKACIJI</w:t>
      </w:r>
      <w:bookmarkEnd w:id="6"/>
    </w:p>
    <w:p w14:paraId="4BC0253F" w14:textId="77777777" w:rsidR="009551DE" w:rsidRPr="009551DE" w:rsidRDefault="009551DE" w:rsidP="009551DE"/>
    <w:p w14:paraId="7F9FC400" w14:textId="67176269" w:rsidR="00E30627" w:rsidRPr="009841FF" w:rsidRDefault="00BF1233" w:rsidP="00D21288">
      <w:pPr>
        <w:jc w:val="both"/>
        <w:rPr>
          <w:rFonts w:cstheme="minorHAnsi"/>
          <w:sz w:val="24"/>
          <w:szCs w:val="24"/>
        </w:rPr>
      </w:pPr>
      <w:r>
        <w:rPr>
          <w:rFonts w:cstheme="minorHAnsi"/>
          <w:sz w:val="24"/>
          <w:szCs w:val="24"/>
        </w:rPr>
        <w:t>Usluge</w:t>
      </w:r>
      <w:r w:rsidR="00E30627" w:rsidRPr="009841FF">
        <w:rPr>
          <w:rFonts w:cstheme="minorHAnsi"/>
          <w:sz w:val="24"/>
          <w:szCs w:val="24"/>
        </w:rPr>
        <w:t xml:space="preserve"> u obrazovanju ostvarene su u iznosu od </w:t>
      </w:r>
      <w:r w:rsidR="00671B0E">
        <w:rPr>
          <w:rFonts w:cstheme="minorHAnsi"/>
          <w:sz w:val="24"/>
          <w:szCs w:val="24"/>
        </w:rPr>
        <w:t xml:space="preserve">671.676,19 </w:t>
      </w:r>
      <w:r w:rsidR="00E71310">
        <w:rPr>
          <w:rFonts w:cstheme="minorHAnsi"/>
          <w:sz w:val="24"/>
          <w:szCs w:val="24"/>
        </w:rPr>
        <w:t>€</w:t>
      </w:r>
      <w:r>
        <w:rPr>
          <w:rFonts w:cstheme="minorHAnsi"/>
          <w:sz w:val="24"/>
          <w:szCs w:val="24"/>
        </w:rPr>
        <w:t xml:space="preserve">, a dodatne usluge u obrazovanju ostvarene su u iznosu od </w:t>
      </w:r>
      <w:r w:rsidR="00671B0E">
        <w:rPr>
          <w:rFonts w:cstheme="minorHAnsi"/>
          <w:sz w:val="24"/>
          <w:szCs w:val="24"/>
        </w:rPr>
        <w:t>37.1515,91</w:t>
      </w:r>
      <w:r>
        <w:rPr>
          <w:rFonts w:cstheme="minorHAnsi"/>
          <w:sz w:val="24"/>
          <w:szCs w:val="24"/>
        </w:rPr>
        <w:t xml:space="preserve"> €</w:t>
      </w:r>
      <w:r w:rsidR="00E30627" w:rsidRPr="009841FF">
        <w:rPr>
          <w:rFonts w:cstheme="minorHAnsi"/>
          <w:sz w:val="24"/>
          <w:szCs w:val="24"/>
        </w:rPr>
        <w:t xml:space="preserve"> i odnose se na rashode za namirnice, odnosno prehranu djece u vrtiću.</w:t>
      </w:r>
    </w:p>
    <w:p w14:paraId="41CCF6CF" w14:textId="61E63046" w:rsidR="00E30627" w:rsidRDefault="00DE4308" w:rsidP="00D21288">
      <w:pPr>
        <w:jc w:val="both"/>
        <w:rPr>
          <w:rFonts w:cstheme="minorHAnsi"/>
          <w:sz w:val="24"/>
          <w:szCs w:val="24"/>
        </w:rPr>
      </w:pPr>
      <w:r w:rsidRPr="00DE4308">
        <w:rPr>
          <w:rFonts w:cstheme="minorHAnsi"/>
          <w:noProof/>
          <w:sz w:val="24"/>
          <w:szCs w:val="24"/>
        </w:rPr>
        <w:drawing>
          <wp:inline distT="0" distB="0" distL="0" distR="0" wp14:anchorId="5DE0C069" wp14:editId="44A74F3F">
            <wp:extent cx="5760720" cy="1091565"/>
            <wp:effectExtent l="0" t="0" r="0" b="0"/>
            <wp:docPr id="1326432651"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1091565"/>
                    </a:xfrm>
                    <a:prstGeom prst="rect">
                      <a:avLst/>
                    </a:prstGeom>
                    <a:noFill/>
                    <a:ln>
                      <a:noFill/>
                    </a:ln>
                  </pic:spPr>
                </pic:pic>
              </a:graphicData>
            </a:graphic>
          </wp:inline>
        </w:drawing>
      </w:r>
    </w:p>
    <w:p w14:paraId="192E8E0B" w14:textId="77777777" w:rsidR="00E2029A" w:rsidRPr="009841FF" w:rsidRDefault="00E2029A" w:rsidP="00D21288">
      <w:pPr>
        <w:jc w:val="both"/>
        <w:rPr>
          <w:rFonts w:cstheme="minorHAnsi"/>
          <w:sz w:val="24"/>
          <w:szCs w:val="24"/>
        </w:rPr>
      </w:pPr>
    </w:p>
    <w:p w14:paraId="6F253D43" w14:textId="30F2A68F" w:rsidR="00E30627" w:rsidRDefault="00E30627" w:rsidP="009551DE">
      <w:pPr>
        <w:pStyle w:val="Naslov1"/>
        <w:numPr>
          <w:ilvl w:val="0"/>
          <w:numId w:val="8"/>
        </w:numPr>
        <w:jc w:val="center"/>
      </w:pPr>
      <w:bookmarkStart w:id="7" w:name="_Toc224047105"/>
      <w:r w:rsidRPr="009841FF">
        <w:lastRenderedPageBreak/>
        <w:t xml:space="preserve">OBRAZLOŽENJE POSEBNOG DIJELA </w:t>
      </w:r>
      <w:r w:rsidR="00EE4979">
        <w:t xml:space="preserve">POLUGODIŠNJEG </w:t>
      </w:r>
      <w:r w:rsidRPr="009841FF">
        <w:t>IZVJEŠTAJA O IZVRŠENJU FINANCIJSKOG PLANA</w:t>
      </w:r>
      <w:bookmarkEnd w:id="7"/>
    </w:p>
    <w:p w14:paraId="57841D54" w14:textId="77777777" w:rsidR="00D21288" w:rsidRPr="009841FF" w:rsidRDefault="00D21288" w:rsidP="00D21288">
      <w:pPr>
        <w:pStyle w:val="Odlomakpopisa"/>
        <w:jc w:val="both"/>
        <w:rPr>
          <w:rFonts w:cstheme="minorHAnsi"/>
          <w:b/>
          <w:sz w:val="24"/>
          <w:szCs w:val="24"/>
        </w:rPr>
      </w:pPr>
    </w:p>
    <w:p w14:paraId="6DC4A7DE" w14:textId="6A88940C" w:rsidR="00E71310" w:rsidRPr="00D21288" w:rsidRDefault="00E71310" w:rsidP="00D21288">
      <w:pPr>
        <w:jc w:val="both"/>
        <w:rPr>
          <w:sz w:val="24"/>
          <w:szCs w:val="24"/>
        </w:rPr>
      </w:pPr>
      <w:r w:rsidRPr="00D21288">
        <w:rPr>
          <w:sz w:val="24"/>
          <w:szCs w:val="24"/>
        </w:rPr>
        <w:t xml:space="preserve">Osnovna djelatnost Dječjeg vrtića Vukovar II je odgojno obrazovni rad s djecom predškolske dobi </w:t>
      </w:r>
      <w:r w:rsidR="00D21288" w:rsidRPr="00D21288">
        <w:rPr>
          <w:sz w:val="24"/>
          <w:szCs w:val="24"/>
        </w:rPr>
        <w:t xml:space="preserve"> koji se provodi </w:t>
      </w:r>
      <w:r w:rsidRPr="00D21288">
        <w:rPr>
          <w:sz w:val="24"/>
          <w:szCs w:val="24"/>
        </w:rPr>
        <w:t>u dva objekta i 1</w:t>
      </w:r>
      <w:r w:rsidR="00671B0E">
        <w:rPr>
          <w:sz w:val="24"/>
          <w:szCs w:val="24"/>
        </w:rPr>
        <w:t>2</w:t>
      </w:r>
      <w:r w:rsidR="003862C5">
        <w:rPr>
          <w:sz w:val="24"/>
          <w:szCs w:val="24"/>
        </w:rPr>
        <w:t xml:space="preserve"> </w:t>
      </w:r>
      <w:r w:rsidRPr="00D21288">
        <w:rPr>
          <w:sz w:val="24"/>
          <w:szCs w:val="24"/>
        </w:rPr>
        <w:t xml:space="preserve"> odgojno-obrazovnih skupina.</w:t>
      </w:r>
    </w:p>
    <w:p w14:paraId="3AFEBD8B" w14:textId="4BAAAD3C" w:rsidR="00E71310" w:rsidRPr="00D21288" w:rsidRDefault="00E71310" w:rsidP="00D21288">
      <w:pPr>
        <w:jc w:val="both"/>
        <w:rPr>
          <w:sz w:val="24"/>
          <w:szCs w:val="24"/>
        </w:rPr>
      </w:pPr>
      <w:r w:rsidRPr="00D21288">
        <w:rPr>
          <w:sz w:val="24"/>
          <w:szCs w:val="24"/>
        </w:rPr>
        <w:t>Osnovni programi odgoja i naobrazbe provode se:</w:t>
      </w:r>
      <w:r w:rsidRPr="00D21288">
        <w:rPr>
          <w:sz w:val="24"/>
          <w:szCs w:val="24"/>
        </w:rPr>
        <w:tab/>
      </w:r>
      <w:r w:rsidRPr="00D21288">
        <w:rPr>
          <w:sz w:val="24"/>
          <w:szCs w:val="24"/>
        </w:rPr>
        <w:tab/>
      </w:r>
      <w:r w:rsidRPr="00D21288">
        <w:rPr>
          <w:sz w:val="24"/>
          <w:szCs w:val="24"/>
        </w:rPr>
        <w:tab/>
      </w:r>
      <w:r w:rsidRPr="00D21288">
        <w:rPr>
          <w:sz w:val="24"/>
          <w:szCs w:val="24"/>
        </w:rPr>
        <w:tab/>
      </w:r>
      <w:r w:rsidRPr="00D21288">
        <w:rPr>
          <w:sz w:val="24"/>
          <w:szCs w:val="24"/>
        </w:rPr>
        <w:tab/>
      </w:r>
      <w:r w:rsidRPr="00D21288">
        <w:rPr>
          <w:sz w:val="24"/>
          <w:szCs w:val="24"/>
        </w:rPr>
        <w:tab/>
      </w:r>
    </w:p>
    <w:p w14:paraId="59BA4593" w14:textId="55C3A1B9" w:rsidR="00E71310" w:rsidRPr="00D21288" w:rsidRDefault="00E71310" w:rsidP="00D21288">
      <w:pPr>
        <w:pStyle w:val="Odlomakpopisa"/>
        <w:numPr>
          <w:ilvl w:val="0"/>
          <w:numId w:val="7"/>
        </w:numPr>
        <w:spacing w:after="0"/>
        <w:jc w:val="both"/>
        <w:rPr>
          <w:sz w:val="24"/>
          <w:szCs w:val="24"/>
        </w:rPr>
      </w:pPr>
      <w:r w:rsidRPr="00D21288">
        <w:rPr>
          <w:sz w:val="24"/>
          <w:szCs w:val="24"/>
        </w:rPr>
        <w:t>redoviti 10-satni program odgojno-obrazovnog rada</w:t>
      </w:r>
      <w:r w:rsidRPr="00D21288">
        <w:rPr>
          <w:sz w:val="24"/>
          <w:szCs w:val="24"/>
        </w:rPr>
        <w:tab/>
      </w:r>
      <w:r w:rsidRPr="00D21288">
        <w:rPr>
          <w:sz w:val="24"/>
          <w:szCs w:val="24"/>
        </w:rPr>
        <w:tab/>
      </w:r>
      <w:r w:rsidRPr="00D21288">
        <w:rPr>
          <w:sz w:val="24"/>
          <w:szCs w:val="24"/>
        </w:rPr>
        <w:tab/>
      </w:r>
    </w:p>
    <w:p w14:paraId="5A0C0E90" w14:textId="77777777" w:rsidR="00E71310" w:rsidRPr="00D21288" w:rsidRDefault="00E71310" w:rsidP="00D21288">
      <w:pPr>
        <w:pStyle w:val="Odlomakpopisa"/>
        <w:numPr>
          <w:ilvl w:val="0"/>
          <w:numId w:val="7"/>
        </w:numPr>
        <w:spacing w:after="0"/>
        <w:jc w:val="both"/>
        <w:rPr>
          <w:sz w:val="24"/>
          <w:szCs w:val="24"/>
        </w:rPr>
      </w:pPr>
      <w:r w:rsidRPr="00D21288">
        <w:rPr>
          <w:sz w:val="24"/>
          <w:szCs w:val="24"/>
        </w:rPr>
        <w:t>redoviti 6-satni program odgojno-obrazovnog rada s ručkom</w:t>
      </w:r>
      <w:r w:rsidRPr="00D21288">
        <w:rPr>
          <w:sz w:val="24"/>
          <w:szCs w:val="24"/>
        </w:rPr>
        <w:tab/>
      </w:r>
      <w:r w:rsidRPr="00D21288">
        <w:rPr>
          <w:sz w:val="24"/>
          <w:szCs w:val="24"/>
        </w:rPr>
        <w:tab/>
      </w:r>
      <w:r w:rsidRPr="00D21288">
        <w:rPr>
          <w:sz w:val="24"/>
          <w:szCs w:val="24"/>
        </w:rPr>
        <w:tab/>
      </w:r>
    </w:p>
    <w:p w14:paraId="1B979550" w14:textId="65B4E442" w:rsidR="00E71310" w:rsidRPr="00D21288" w:rsidRDefault="00E71310" w:rsidP="00D21288">
      <w:pPr>
        <w:pStyle w:val="Odlomakpopisa"/>
        <w:numPr>
          <w:ilvl w:val="0"/>
          <w:numId w:val="7"/>
        </w:numPr>
        <w:spacing w:after="0"/>
        <w:jc w:val="both"/>
        <w:rPr>
          <w:sz w:val="24"/>
          <w:szCs w:val="24"/>
        </w:rPr>
      </w:pPr>
      <w:r w:rsidRPr="00D21288">
        <w:rPr>
          <w:sz w:val="24"/>
          <w:szCs w:val="24"/>
        </w:rPr>
        <w:t>redoviti 6-satni program odgojno-obrazovnog rada bez ručkom</w:t>
      </w:r>
      <w:r w:rsidRPr="00D21288">
        <w:rPr>
          <w:sz w:val="24"/>
          <w:szCs w:val="24"/>
        </w:rPr>
        <w:tab/>
      </w:r>
      <w:r w:rsidRPr="00D21288">
        <w:rPr>
          <w:sz w:val="24"/>
          <w:szCs w:val="24"/>
        </w:rPr>
        <w:tab/>
      </w:r>
    </w:p>
    <w:p w14:paraId="2147E03A" w14:textId="77777777" w:rsidR="00E71310" w:rsidRPr="00D21288" w:rsidRDefault="00E71310" w:rsidP="00D21288">
      <w:pPr>
        <w:pStyle w:val="Odlomakpopisa"/>
        <w:numPr>
          <w:ilvl w:val="0"/>
          <w:numId w:val="7"/>
        </w:numPr>
        <w:spacing w:after="0"/>
        <w:jc w:val="both"/>
        <w:rPr>
          <w:sz w:val="24"/>
          <w:szCs w:val="24"/>
        </w:rPr>
      </w:pPr>
      <w:r w:rsidRPr="00D21288">
        <w:rPr>
          <w:sz w:val="24"/>
          <w:szCs w:val="24"/>
        </w:rPr>
        <w:t xml:space="preserve">obvezni program </w:t>
      </w:r>
      <w:proofErr w:type="spellStart"/>
      <w:r w:rsidRPr="00D21288">
        <w:rPr>
          <w:sz w:val="24"/>
          <w:szCs w:val="24"/>
        </w:rPr>
        <w:t>predškole</w:t>
      </w:r>
      <w:proofErr w:type="spellEnd"/>
    </w:p>
    <w:p w14:paraId="5D71D375" w14:textId="77777777" w:rsidR="00E71310" w:rsidRPr="00D21288" w:rsidRDefault="00E71310" w:rsidP="00D21288">
      <w:pPr>
        <w:pStyle w:val="Odlomakpopisa"/>
        <w:numPr>
          <w:ilvl w:val="0"/>
          <w:numId w:val="7"/>
        </w:numPr>
        <w:spacing w:after="0"/>
        <w:jc w:val="both"/>
        <w:rPr>
          <w:sz w:val="24"/>
          <w:szCs w:val="24"/>
        </w:rPr>
      </w:pPr>
      <w:r w:rsidRPr="00D21288">
        <w:rPr>
          <w:sz w:val="24"/>
          <w:szCs w:val="24"/>
        </w:rPr>
        <w:t>program odgojno-obrazovnog rada inkluzije za djecu s teškoćama u razvoju</w:t>
      </w:r>
    </w:p>
    <w:p w14:paraId="526DD32B" w14:textId="1265D038" w:rsidR="00E71310" w:rsidRPr="00040C8D" w:rsidRDefault="00E71310" w:rsidP="00D21288">
      <w:pPr>
        <w:pStyle w:val="Odlomakpopisa"/>
        <w:numPr>
          <w:ilvl w:val="0"/>
          <w:numId w:val="7"/>
        </w:numPr>
        <w:spacing w:after="0"/>
        <w:jc w:val="both"/>
        <w:rPr>
          <w:sz w:val="24"/>
          <w:szCs w:val="24"/>
        </w:rPr>
      </w:pPr>
      <w:r w:rsidRPr="00D21288">
        <w:rPr>
          <w:sz w:val="24"/>
          <w:szCs w:val="24"/>
        </w:rPr>
        <w:t>kraći verificirani program različitog trajanja i namjene prema potrebama i interesima djece</w:t>
      </w:r>
    </w:p>
    <w:p w14:paraId="0B2770FD" w14:textId="0265F8AF" w:rsidR="00FA4700" w:rsidRDefault="0019136D" w:rsidP="00D21288">
      <w:pPr>
        <w:jc w:val="both"/>
        <w:rPr>
          <w:rFonts w:cstheme="minorHAnsi"/>
          <w:sz w:val="24"/>
          <w:szCs w:val="24"/>
        </w:rPr>
      </w:pPr>
      <w:r w:rsidRPr="009841FF">
        <w:rPr>
          <w:rFonts w:cstheme="minorHAnsi"/>
          <w:sz w:val="24"/>
          <w:szCs w:val="24"/>
        </w:rPr>
        <w:t xml:space="preserve">Rad se provodi prema Godišnjem planu i programu rada i </w:t>
      </w:r>
      <w:proofErr w:type="spellStart"/>
      <w:r w:rsidRPr="009841FF">
        <w:rPr>
          <w:rFonts w:cstheme="minorHAnsi"/>
          <w:sz w:val="24"/>
          <w:szCs w:val="24"/>
        </w:rPr>
        <w:t>Kurikulu</w:t>
      </w:r>
      <w:proofErr w:type="spellEnd"/>
      <w:r w:rsidRPr="009841FF">
        <w:rPr>
          <w:rFonts w:cstheme="minorHAnsi"/>
          <w:sz w:val="24"/>
          <w:szCs w:val="24"/>
        </w:rPr>
        <w:t xml:space="preserve"> Dječjeg vrtića </w:t>
      </w:r>
      <w:r w:rsidR="00E71310">
        <w:rPr>
          <w:rFonts w:cstheme="minorHAnsi"/>
          <w:sz w:val="24"/>
          <w:szCs w:val="24"/>
        </w:rPr>
        <w:t>Vukovar II.</w:t>
      </w:r>
    </w:p>
    <w:p w14:paraId="43BA8F53" w14:textId="77777777" w:rsidR="00D2220C" w:rsidRDefault="00D2220C" w:rsidP="00D21288">
      <w:pPr>
        <w:jc w:val="both"/>
        <w:rPr>
          <w:rFonts w:cstheme="minorHAnsi"/>
          <w:sz w:val="24"/>
          <w:szCs w:val="24"/>
        </w:rPr>
      </w:pPr>
      <w:r w:rsidRPr="00D2220C">
        <w:rPr>
          <w:rFonts w:cstheme="minorHAnsi"/>
          <w:sz w:val="24"/>
          <w:szCs w:val="24"/>
        </w:rPr>
        <w:t xml:space="preserve">Dječji vrtić </w:t>
      </w:r>
      <w:r>
        <w:rPr>
          <w:rFonts w:cstheme="minorHAnsi"/>
          <w:sz w:val="24"/>
          <w:szCs w:val="24"/>
        </w:rPr>
        <w:t>Vukovar II</w:t>
      </w:r>
      <w:r w:rsidRPr="00D2220C">
        <w:rPr>
          <w:rFonts w:cstheme="minorHAnsi"/>
          <w:sz w:val="24"/>
          <w:szCs w:val="24"/>
        </w:rPr>
        <w:t xml:space="preserve"> odgojno – obrazovni proces temelji na uvažavanju individualnih razlika, potreba, sposobnosti i interesa svakog pojedinca u poticajnom okruženju. </w:t>
      </w:r>
    </w:p>
    <w:p w14:paraId="68867B65" w14:textId="44B221AD" w:rsidR="00D2220C" w:rsidRDefault="00D2220C" w:rsidP="00D21288">
      <w:pPr>
        <w:jc w:val="both"/>
        <w:rPr>
          <w:rFonts w:cstheme="minorHAnsi"/>
          <w:sz w:val="24"/>
          <w:szCs w:val="24"/>
        </w:rPr>
      </w:pPr>
      <w:r w:rsidRPr="00D2220C">
        <w:rPr>
          <w:rFonts w:cstheme="minorHAnsi"/>
          <w:sz w:val="24"/>
          <w:szCs w:val="24"/>
        </w:rPr>
        <w:t xml:space="preserve">Usmjereni smo na poštivanje dječjih prava i razvoj osobnih potencijala, te svojim djelovanjem pružamo podršku obitelji, pridonosimo razvoju roditeljskih kompetencija i razvoju društvene zajednice. Intenziviramo suradnju odgojitelja, roditelja i stručnih suradnika na procjenjivanju razvojnog statusa djece i planiranju razvojno - primjerenih individualnih ciljeva. </w:t>
      </w:r>
    </w:p>
    <w:p w14:paraId="306AA1A7" w14:textId="77777777" w:rsidR="003862C5" w:rsidRDefault="003862C5" w:rsidP="00D21288">
      <w:pPr>
        <w:jc w:val="both"/>
        <w:rPr>
          <w:rFonts w:cstheme="minorHAnsi"/>
          <w:sz w:val="24"/>
          <w:szCs w:val="24"/>
        </w:rPr>
      </w:pPr>
    </w:p>
    <w:p w14:paraId="1300595B" w14:textId="16042A77" w:rsidR="00D2220C" w:rsidRPr="00D2220C" w:rsidRDefault="00D2220C" w:rsidP="00D21288">
      <w:pPr>
        <w:jc w:val="both"/>
        <w:rPr>
          <w:rFonts w:cstheme="minorHAnsi"/>
          <w:b/>
          <w:bCs/>
          <w:sz w:val="24"/>
          <w:szCs w:val="24"/>
        </w:rPr>
      </w:pPr>
      <w:r w:rsidRPr="00D2220C">
        <w:rPr>
          <w:rFonts w:cstheme="minorHAnsi"/>
          <w:b/>
          <w:bCs/>
          <w:sz w:val="24"/>
          <w:szCs w:val="24"/>
        </w:rPr>
        <w:t xml:space="preserve">Ciljevi: </w:t>
      </w:r>
    </w:p>
    <w:p w14:paraId="2F110ADD" w14:textId="77777777" w:rsidR="00D2220C" w:rsidRDefault="00D2220C" w:rsidP="00D21288">
      <w:pPr>
        <w:jc w:val="both"/>
        <w:rPr>
          <w:rFonts w:cstheme="minorHAnsi"/>
          <w:sz w:val="24"/>
          <w:szCs w:val="24"/>
        </w:rPr>
      </w:pPr>
      <w:r w:rsidRPr="00D2220C">
        <w:rPr>
          <w:rFonts w:cstheme="minorHAnsi"/>
          <w:sz w:val="24"/>
          <w:szCs w:val="24"/>
        </w:rPr>
        <w:t>U odnosu na dijete:</w:t>
      </w:r>
    </w:p>
    <w:p w14:paraId="2D1874B2" w14:textId="751725BC" w:rsidR="00D2220C" w:rsidRDefault="00D2220C" w:rsidP="00D21288">
      <w:pPr>
        <w:jc w:val="both"/>
        <w:rPr>
          <w:rFonts w:cstheme="minorHAnsi"/>
          <w:sz w:val="24"/>
          <w:szCs w:val="24"/>
        </w:rPr>
      </w:pPr>
      <w:r w:rsidRPr="00D2220C">
        <w:rPr>
          <w:rFonts w:cstheme="minorHAnsi"/>
          <w:sz w:val="24"/>
          <w:szCs w:val="24"/>
        </w:rPr>
        <w:t>-</w:t>
      </w:r>
      <w:r>
        <w:rPr>
          <w:rFonts w:cstheme="minorHAnsi"/>
          <w:sz w:val="24"/>
          <w:szCs w:val="24"/>
        </w:rPr>
        <w:t xml:space="preserve"> </w:t>
      </w:r>
      <w:r w:rsidRPr="00D2220C">
        <w:rPr>
          <w:rFonts w:cstheme="minorHAnsi"/>
          <w:sz w:val="24"/>
          <w:szCs w:val="24"/>
        </w:rPr>
        <w:t xml:space="preserve">stimuliranje pojedinih aspekata djetetova razvoja ciljanim zadaćama i promišljenim poticajima </w:t>
      </w:r>
    </w:p>
    <w:p w14:paraId="415DAA38" w14:textId="77777777" w:rsidR="003F57DA" w:rsidRDefault="00D2220C" w:rsidP="00D21288">
      <w:pPr>
        <w:jc w:val="both"/>
        <w:rPr>
          <w:rFonts w:cstheme="minorHAnsi"/>
          <w:sz w:val="24"/>
          <w:szCs w:val="24"/>
        </w:rPr>
      </w:pPr>
      <w:r w:rsidRPr="00D2220C">
        <w:rPr>
          <w:rFonts w:cstheme="minorHAnsi"/>
          <w:sz w:val="24"/>
          <w:szCs w:val="24"/>
        </w:rPr>
        <w:t>- intenziviranje razvoja djetetovih potencijala</w:t>
      </w:r>
    </w:p>
    <w:p w14:paraId="585F26B9" w14:textId="645238E6" w:rsidR="00D2220C" w:rsidRDefault="00D2220C" w:rsidP="00D21288">
      <w:pPr>
        <w:jc w:val="both"/>
        <w:rPr>
          <w:rFonts w:cstheme="minorHAnsi"/>
          <w:sz w:val="24"/>
          <w:szCs w:val="24"/>
        </w:rPr>
      </w:pPr>
      <w:r w:rsidRPr="00D2220C">
        <w:rPr>
          <w:rFonts w:cstheme="minorHAnsi"/>
          <w:sz w:val="24"/>
          <w:szCs w:val="24"/>
        </w:rPr>
        <w:t xml:space="preserve">- podržavanje razvoja pozitivne slike djeteta o sebi </w:t>
      </w:r>
    </w:p>
    <w:p w14:paraId="7D29BAF4" w14:textId="77777777" w:rsidR="00D2220C" w:rsidRDefault="00D2220C" w:rsidP="00D21288">
      <w:pPr>
        <w:jc w:val="both"/>
        <w:rPr>
          <w:rFonts w:cstheme="minorHAnsi"/>
          <w:sz w:val="24"/>
          <w:szCs w:val="24"/>
        </w:rPr>
      </w:pPr>
      <w:r w:rsidRPr="00D2220C">
        <w:rPr>
          <w:rFonts w:cstheme="minorHAnsi"/>
          <w:sz w:val="24"/>
          <w:szCs w:val="24"/>
        </w:rPr>
        <w:t>U odnosu na odgojitelje:</w:t>
      </w:r>
    </w:p>
    <w:p w14:paraId="33A33332" w14:textId="77777777" w:rsidR="00D2220C" w:rsidRDefault="00D2220C" w:rsidP="00D21288">
      <w:pPr>
        <w:jc w:val="both"/>
        <w:rPr>
          <w:rFonts w:cstheme="minorHAnsi"/>
          <w:sz w:val="24"/>
          <w:szCs w:val="24"/>
        </w:rPr>
      </w:pPr>
      <w:r w:rsidRPr="00D2220C">
        <w:rPr>
          <w:rFonts w:cstheme="minorHAnsi"/>
          <w:sz w:val="24"/>
          <w:szCs w:val="24"/>
        </w:rPr>
        <w:t xml:space="preserve"> - timski rad na planiranju razvojnih zadaća na individualnoj i grupnoj razini te promišljanje razvojno-primjerenog konteksta koji potiče potencijale djeteta</w:t>
      </w:r>
    </w:p>
    <w:p w14:paraId="0B92D7CE" w14:textId="77777777" w:rsidR="00D2220C" w:rsidRDefault="00D2220C" w:rsidP="00D21288">
      <w:pPr>
        <w:jc w:val="both"/>
        <w:rPr>
          <w:rFonts w:cstheme="minorHAnsi"/>
          <w:sz w:val="24"/>
          <w:szCs w:val="24"/>
        </w:rPr>
      </w:pPr>
      <w:r w:rsidRPr="00D2220C">
        <w:rPr>
          <w:rFonts w:cstheme="minorHAnsi"/>
          <w:sz w:val="24"/>
          <w:szCs w:val="24"/>
        </w:rPr>
        <w:t xml:space="preserve"> - primjena razvojnih ljestvica za prepoznavanje razvojnog statusa djeteta</w:t>
      </w:r>
    </w:p>
    <w:p w14:paraId="5B5C33B0" w14:textId="77777777" w:rsidR="00D2220C" w:rsidRDefault="00D2220C" w:rsidP="00D21288">
      <w:pPr>
        <w:jc w:val="both"/>
        <w:rPr>
          <w:rFonts w:cstheme="minorHAnsi"/>
          <w:sz w:val="24"/>
          <w:szCs w:val="24"/>
        </w:rPr>
      </w:pPr>
      <w:r w:rsidRPr="00D2220C">
        <w:rPr>
          <w:rFonts w:cstheme="minorHAnsi"/>
          <w:sz w:val="24"/>
          <w:szCs w:val="24"/>
        </w:rPr>
        <w:t xml:space="preserve"> - dokumentiranje djetetova razvoja i postignuća</w:t>
      </w:r>
    </w:p>
    <w:p w14:paraId="7AFC6347" w14:textId="77777777" w:rsidR="00D2220C" w:rsidRDefault="00D2220C" w:rsidP="00D21288">
      <w:pPr>
        <w:jc w:val="both"/>
        <w:rPr>
          <w:rFonts w:cstheme="minorHAnsi"/>
          <w:sz w:val="24"/>
          <w:szCs w:val="24"/>
        </w:rPr>
      </w:pPr>
      <w:r w:rsidRPr="00D2220C">
        <w:rPr>
          <w:rFonts w:cstheme="minorHAnsi"/>
          <w:sz w:val="24"/>
          <w:szCs w:val="24"/>
        </w:rPr>
        <w:lastRenderedPageBreak/>
        <w:t xml:space="preserve">U odnosu na roditelje: </w:t>
      </w:r>
    </w:p>
    <w:p w14:paraId="34C0B70A" w14:textId="140FA37F" w:rsidR="00D2220C" w:rsidRDefault="00D2220C" w:rsidP="00D21288">
      <w:pPr>
        <w:jc w:val="both"/>
        <w:rPr>
          <w:rFonts w:cstheme="minorHAnsi"/>
          <w:sz w:val="24"/>
          <w:szCs w:val="24"/>
        </w:rPr>
      </w:pPr>
      <w:r w:rsidRPr="00D2220C">
        <w:rPr>
          <w:rFonts w:cstheme="minorHAnsi"/>
          <w:sz w:val="24"/>
          <w:szCs w:val="24"/>
        </w:rPr>
        <w:t>-</w:t>
      </w:r>
      <w:r>
        <w:rPr>
          <w:rFonts w:cstheme="minorHAnsi"/>
          <w:sz w:val="24"/>
          <w:szCs w:val="24"/>
        </w:rPr>
        <w:t xml:space="preserve"> </w:t>
      </w:r>
      <w:r w:rsidRPr="00D2220C">
        <w:rPr>
          <w:rFonts w:cstheme="minorHAnsi"/>
          <w:sz w:val="24"/>
          <w:szCs w:val="24"/>
        </w:rPr>
        <w:t>jačanje roditeljskih kompetencija sudjelovanjem u praćenju i procjeni razvoja djeteta putem razvojnih ljestvica</w:t>
      </w:r>
    </w:p>
    <w:p w14:paraId="4C7D118D" w14:textId="15E2AD80" w:rsidR="00D2220C" w:rsidRDefault="00D2220C" w:rsidP="00D21288">
      <w:pPr>
        <w:jc w:val="both"/>
        <w:rPr>
          <w:rFonts w:cstheme="minorHAnsi"/>
          <w:sz w:val="24"/>
          <w:szCs w:val="24"/>
        </w:rPr>
      </w:pPr>
      <w:r w:rsidRPr="00D2220C">
        <w:rPr>
          <w:rFonts w:cstheme="minorHAnsi"/>
          <w:sz w:val="24"/>
          <w:szCs w:val="24"/>
        </w:rPr>
        <w:t>- osvještavanje roditelja o važnosti primjerenih poticaja u intenzivnom razdoblju djetetova rasta i razvoja te rane intervencije kod uočenih odgojnih i razvojnih problema</w:t>
      </w:r>
    </w:p>
    <w:p w14:paraId="7C870B09" w14:textId="36FFFEE7" w:rsidR="00D2220C" w:rsidRDefault="00D2220C" w:rsidP="00D21288">
      <w:pPr>
        <w:jc w:val="both"/>
        <w:rPr>
          <w:rFonts w:cstheme="minorHAnsi"/>
          <w:sz w:val="24"/>
          <w:szCs w:val="24"/>
        </w:rPr>
      </w:pPr>
      <w:r w:rsidRPr="00D2220C">
        <w:rPr>
          <w:rFonts w:cstheme="minorHAnsi"/>
          <w:sz w:val="24"/>
          <w:szCs w:val="24"/>
        </w:rPr>
        <w:t>- jačanje roditeljske odgovornosti za pridržavanje dogovorenih granica i dosljednosti u odgoju.</w:t>
      </w:r>
    </w:p>
    <w:p w14:paraId="7491D106" w14:textId="77777777" w:rsidR="00561EEA" w:rsidRPr="009841FF" w:rsidRDefault="00561EEA" w:rsidP="00561EEA">
      <w:pPr>
        <w:jc w:val="both"/>
        <w:rPr>
          <w:rFonts w:eastAsia="Calibri" w:cstheme="minorHAnsi"/>
          <w:sz w:val="24"/>
          <w:szCs w:val="24"/>
        </w:rPr>
      </w:pPr>
      <w:r w:rsidRPr="009841FF">
        <w:rPr>
          <w:rFonts w:eastAsia="Calibri" w:cstheme="minorHAnsi"/>
          <w:b/>
          <w:sz w:val="24"/>
          <w:szCs w:val="24"/>
        </w:rPr>
        <w:t>Pokazatelj uspješnosti</w:t>
      </w:r>
      <w:r w:rsidRPr="009841FF">
        <w:rPr>
          <w:rFonts w:eastAsia="Calibri" w:cstheme="minorHAnsi"/>
          <w:sz w:val="24"/>
          <w:szCs w:val="24"/>
        </w:rPr>
        <w:t xml:space="preserve"> : </w:t>
      </w:r>
    </w:p>
    <w:p w14:paraId="190CDB7A" w14:textId="77777777" w:rsidR="00561EEA" w:rsidRPr="009841FF" w:rsidRDefault="00561EEA" w:rsidP="00561EEA">
      <w:pPr>
        <w:jc w:val="both"/>
        <w:rPr>
          <w:rFonts w:eastAsia="Calibri" w:cstheme="minorHAnsi"/>
          <w:sz w:val="24"/>
          <w:szCs w:val="24"/>
        </w:rPr>
      </w:pPr>
      <w:r w:rsidRPr="009841FF">
        <w:rPr>
          <w:rFonts w:eastAsia="Calibri" w:cstheme="minorHAnsi"/>
          <w:sz w:val="24"/>
          <w:szCs w:val="24"/>
        </w:rPr>
        <w:t>- Zaposlen je dovoljan broj stručnih djelatnika</w:t>
      </w:r>
    </w:p>
    <w:p w14:paraId="1D4C9A62" w14:textId="77777777" w:rsidR="00561EEA" w:rsidRPr="009841FF" w:rsidRDefault="00561EEA" w:rsidP="00561EEA">
      <w:pPr>
        <w:jc w:val="both"/>
        <w:rPr>
          <w:rFonts w:eastAsia="Calibri" w:cstheme="minorHAnsi"/>
          <w:sz w:val="24"/>
          <w:szCs w:val="24"/>
        </w:rPr>
      </w:pPr>
      <w:r w:rsidRPr="009841FF">
        <w:rPr>
          <w:rFonts w:eastAsia="Calibri" w:cstheme="minorHAnsi"/>
          <w:sz w:val="24"/>
          <w:szCs w:val="24"/>
        </w:rPr>
        <w:t>- Smanjen je broj djece u skupinama sa težim i lakšim teškoćama u razvoju, odnosno povećan je broj odgojitelja</w:t>
      </w:r>
      <w:r>
        <w:rPr>
          <w:rFonts w:eastAsia="Calibri" w:cstheme="minorHAnsi"/>
          <w:sz w:val="24"/>
          <w:szCs w:val="24"/>
        </w:rPr>
        <w:t xml:space="preserve"> (asistenata)</w:t>
      </w:r>
      <w:r w:rsidRPr="009841FF">
        <w:rPr>
          <w:rFonts w:eastAsia="Calibri" w:cstheme="minorHAnsi"/>
          <w:sz w:val="24"/>
          <w:szCs w:val="24"/>
        </w:rPr>
        <w:t xml:space="preserve"> u tim skupinama.</w:t>
      </w:r>
    </w:p>
    <w:p w14:paraId="1ECB6AE2" w14:textId="77777777" w:rsidR="00561EEA" w:rsidRPr="009841FF" w:rsidRDefault="00561EEA" w:rsidP="00561EEA">
      <w:pPr>
        <w:jc w:val="both"/>
        <w:rPr>
          <w:rFonts w:cstheme="minorHAnsi"/>
          <w:bCs/>
          <w:noProof/>
          <w:sz w:val="24"/>
          <w:szCs w:val="24"/>
        </w:rPr>
      </w:pPr>
      <w:r w:rsidRPr="009841FF">
        <w:rPr>
          <w:rFonts w:eastAsia="Calibri" w:cstheme="minorHAnsi"/>
          <w:sz w:val="24"/>
          <w:szCs w:val="24"/>
        </w:rPr>
        <w:t xml:space="preserve">- </w:t>
      </w:r>
      <w:r w:rsidRPr="009841FF">
        <w:rPr>
          <w:rFonts w:cstheme="minorHAnsi"/>
          <w:bCs/>
          <w:noProof/>
          <w:sz w:val="24"/>
          <w:szCs w:val="24"/>
        </w:rPr>
        <w:t>kontinuirano ulaganje u  vrtiće  i ostale materijalne rashode</w:t>
      </w:r>
    </w:p>
    <w:p w14:paraId="7CD02C4D" w14:textId="77777777" w:rsidR="00561EEA" w:rsidRPr="009841FF" w:rsidRDefault="00561EEA" w:rsidP="00561EEA">
      <w:pPr>
        <w:jc w:val="both"/>
        <w:rPr>
          <w:rFonts w:cstheme="minorHAnsi"/>
          <w:sz w:val="24"/>
          <w:szCs w:val="24"/>
        </w:rPr>
      </w:pPr>
      <w:r w:rsidRPr="009841FF">
        <w:rPr>
          <w:rFonts w:cstheme="minorHAnsi"/>
          <w:bCs/>
          <w:noProof/>
          <w:sz w:val="24"/>
          <w:szCs w:val="24"/>
        </w:rPr>
        <w:t xml:space="preserve">- </w:t>
      </w:r>
      <w:r w:rsidRPr="009841FF">
        <w:rPr>
          <w:rFonts w:cstheme="minorHAnsi"/>
          <w:sz w:val="24"/>
          <w:szCs w:val="24"/>
        </w:rPr>
        <w:t>usklađenost sa Državnim pedagoškim standardom u pogledu odnosa broja odgajatelja i broja djece</w:t>
      </w:r>
    </w:p>
    <w:p w14:paraId="59407BC2" w14:textId="77777777" w:rsidR="00561EEA" w:rsidRPr="009841FF" w:rsidRDefault="00561EEA" w:rsidP="00561EEA">
      <w:pPr>
        <w:jc w:val="both"/>
        <w:rPr>
          <w:rFonts w:cstheme="minorHAnsi"/>
          <w:sz w:val="24"/>
          <w:szCs w:val="24"/>
        </w:rPr>
      </w:pPr>
      <w:r w:rsidRPr="009841FF">
        <w:rPr>
          <w:rFonts w:eastAsia="Calibri" w:cstheme="minorHAnsi"/>
          <w:sz w:val="24"/>
          <w:szCs w:val="24"/>
        </w:rPr>
        <w:t xml:space="preserve">- </w:t>
      </w:r>
      <w:r w:rsidRPr="009841FF">
        <w:rPr>
          <w:rFonts w:cstheme="minorHAnsi"/>
          <w:sz w:val="24"/>
          <w:szCs w:val="24"/>
        </w:rPr>
        <w:t>prezentacija postignuća iz rada na savjetovanjima i stručnim skupovima</w:t>
      </w:r>
    </w:p>
    <w:p w14:paraId="19D8B000" w14:textId="77777777" w:rsidR="00561EEA" w:rsidRPr="009841FF" w:rsidRDefault="00561EEA" w:rsidP="00561EEA">
      <w:pPr>
        <w:jc w:val="both"/>
        <w:rPr>
          <w:rFonts w:cstheme="minorHAnsi"/>
          <w:sz w:val="24"/>
          <w:szCs w:val="24"/>
        </w:rPr>
      </w:pPr>
      <w:r w:rsidRPr="009841FF">
        <w:rPr>
          <w:rFonts w:cstheme="minorHAnsi"/>
          <w:sz w:val="24"/>
          <w:szCs w:val="24"/>
        </w:rPr>
        <w:t>- zadovoljenje osnovnih djetetovih potreba,  materijalno okruženje</w:t>
      </w:r>
    </w:p>
    <w:p w14:paraId="28E4A068" w14:textId="77777777" w:rsidR="00561EEA" w:rsidRPr="009841FF" w:rsidRDefault="00561EEA" w:rsidP="00561EEA">
      <w:pPr>
        <w:jc w:val="both"/>
        <w:rPr>
          <w:rFonts w:cstheme="minorHAnsi"/>
          <w:sz w:val="24"/>
          <w:szCs w:val="24"/>
        </w:rPr>
      </w:pPr>
      <w:r w:rsidRPr="009841FF">
        <w:rPr>
          <w:rFonts w:cstheme="minorHAnsi"/>
          <w:sz w:val="24"/>
          <w:szCs w:val="24"/>
        </w:rPr>
        <w:t>- zadovoljni roditelji</w:t>
      </w:r>
    </w:p>
    <w:p w14:paraId="15623B83" w14:textId="6EC90425" w:rsidR="00561EEA" w:rsidRDefault="00561EEA" w:rsidP="00D21288">
      <w:pPr>
        <w:jc w:val="both"/>
        <w:rPr>
          <w:rFonts w:cstheme="minorHAnsi"/>
          <w:sz w:val="24"/>
          <w:szCs w:val="24"/>
        </w:rPr>
      </w:pPr>
      <w:r w:rsidRPr="009841FF">
        <w:rPr>
          <w:rFonts w:cstheme="minorHAnsi"/>
          <w:sz w:val="24"/>
          <w:szCs w:val="24"/>
        </w:rPr>
        <w:t>- napredovanje ravnatelja, odgojitelja i stručnih suradnika</w:t>
      </w:r>
    </w:p>
    <w:p w14:paraId="09A72405" w14:textId="20D08485" w:rsidR="00AB6804" w:rsidRPr="00D21288" w:rsidRDefault="00AB6804" w:rsidP="00D21288">
      <w:pPr>
        <w:jc w:val="both"/>
        <w:rPr>
          <w:rFonts w:cstheme="minorHAnsi"/>
          <w:sz w:val="24"/>
          <w:szCs w:val="24"/>
        </w:rPr>
      </w:pPr>
    </w:p>
    <w:p w14:paraId="62554B0E" w14:textId="2A793C74" w:rsidR="00D303F3" w:rsidRDefault="00671B0E" w:rsidP="00D21288">
      <w:pPr>
        <w:jc w:val="both"/>
        <w:rPr>
          <w:rFonts w:eastAsia="Calibri" w:cstheme="minorHAnsi"/>
          <w:b/>
          <w:sz w:val="24"/>
          <w:szCs w:val="24"/>
        </w:rPr>
      </w:pPr>
      <w:r w:rsidRPr="00671B0E">
        <w:rPr>
          <w:rFonts w:eastAsia="Calibri" w:cstheme="minorHAnsi"/>
          <w:b/>
          <w:noProof/>
          <w:sz w:val="24"/>
          <w:szCs w:val="24"/>
        </w:rPr>
        <w:drawing>
          <wp:inline distT="0" distB="0" distL="0" distR="0" wp14:anchorId="049D77A1" wp14:editId="3C0C1E40">
            <wp:extent cx="5760720" cy="2339975"/>
            <wp:effectExtent l="0" t="0" r="0" b="3175"/>
            <wp:docPr id="1881581055"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339975"/>
                    </a:xfrm>
                    <a:prstGeom prst="rect">
                      <a:avLst/>
                    </a:prstGeom>
                    <a:noFill/>
                    <a:ln>
                      <a:noFill/>
                    </a:ln>
                  </pic:spPr>
                </pic:pic>
              </a:graphicData>
            </a:graphic>
          </wp:inline>
        </w:drawing>
      </w:r>
    </w:p>
    <w:p w14:paraId="7189A30D" w14:textId="77777777" w:rsidR="00671B0E" w:rsidRDefault="00671B0E" w:rsidP="00D21288">
      <w:pPr>
        <w:jc w:val="both"/>
        <w:rPr>
          <w:rFonts w:eastAsia="Calibri" w:cstheme="minorHAnsi"/>
          <w:b/>
          <w:sz w:val="24"/>
          <w:szCs w:val="24"/>
        </w:rPr>
      </w:pPr>
    </w:p>
    <w:p w14:paraId="0E70852B" w14:textId="77777777" w:rsidR="00671B0E" w:rsidRDefault="00671B0E" w:rsidP="00D21288">
      <w:pPr>
        <w:jc w:val="both"/>
        <w:rPr>
          <w:rFonts w:eastAsia="Calibri" w:cstheme="minorHAnsi"/>
          <w:b/>
          <w:sz w:val="24"/>
          <w:szCs w:val="24"/>
        </w:rPr>
      </w:pPr>
    </w:p>
    <w:p w14:paraId="6B23993A" w14:textId="6E464A90" w:rsidR="00671B0E" w:rsidRDefault="00671B0E" w:rsidP="00D21288">
      <w:pPr>
        <w:jc w:val="both"/>
        <w:rPr>
          <w:rFonts w:eastAsia="Calibri" w:cstheme="minorHAnsi"/>
          <w:b/>
          <w:sz w:val="24"/>
          <w:szCs w:val="24"/>
        </w:rPr>
      </w:pPr>
      <w:r w:rsidRPr="00671B0E">
        <w:rPr>
          <w:rFonts w:eastAsia="Calibri" w:cstheme="minorHAnsi"/>
          <w:b/>
          <w:noProof/>
          <w:sz w:val="24"/>
          <w:szCs w:val="24"/>
        </w:rPr>
        <w:lastRenderedPageBreak/>
        <w:drawing>
          <wp:inline distT="0" distB="0" distL="0" distR="0" wp14:anchorId="0D5B742E" wp14:editId="50B38C4C">
            <wp:extent cx="5760720" cy="7647940"/>
            <wp:effectExtent l="0" t="0" r="0" b="0"/>
            <wp:docPr id="2086658911"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7647940"/>
                    </a:xfrm>
                    <a:prstGeom prst="rect">
                      <a:avLst/>
                    </a:prstGeom>
                    <a:noFill/>
                    <a:ln>
                      <a:noFill/>
                    </a:ln>
                  </pic:spPr>
                </pic:pic>
              </a:graphicData>
            </a:graphic>
          </wp:inline>
        </w:drawing>
      </w:r>
    </w:p>
    <w:p w14:paraId="2ADF27F9" w14:textId="7A78938B" w:rsidR="00936AFE" w:rsidRPr="00DA648A" w:rsidRDefault="00936AFE" w:rsidP="00D21288">
      <w:pPr>
        <w:jc w:val="both"/>
        <w:rPr>
          <w:rFonts w:eastAsia="Calibri" w:cstheme="minorHAnsi"/>
          <w:b/>
          <w:sz w:val="24"/>
          <w:szCs w:val="24"/>
        </w:rPr>
      </w:pPr>
    </w:p>
    <w:p w14:paraId="4ADB26F9" w14:textId="032BF0F6" w:rsidR="00B8689A" w:rsidRPr="00671B0E" w:rsidRDefault="00D21288" w:rsidP="00671B0E">
      <w:pPr>
        <w:jc w:val="both"/>
        <w:rPr>
          <w:rFonts w:cstheme="minorHAnsi"/>
          <w:sz w:val="24"/>
          <w:szCs w:val="24"/>
        </w:rPr>
      </w:pPr>
      <w:r w:rsidRPr="00671B0E">
        <w:rPr>
          <w:rFonts w:cstheme="minorHAnsi"/>
          <w:sz w:val="24"/>
          <w:szCs w:val="24"/>
        </w:rPr>
        <w:t xml:space="preserve">                                                      </w:t>
      </w:r>
      <w:r w:rsidR="00671B0E">
        <w:rPr>
          <w:rFonts w:cstheme="minorHAnsi"/>
          <w:sz w:val="24"/>
          <w:szCs w:val="24"/>
        </w:rPr>
        <w:tab/>
      </w:r>
      <w:r w:rsidR="00671B0E">
        <w:rPr>
          <w:rFonts w:cstheme="minorHAnsi"/>
          <w:sz w:val="24"/>
          <w:szCs w:val="24"/>
        </w:rPr>
        <w:tab/>
      </w:r>
      <w:r w:rsidR="00671B0E">
        <w:rPr>
          <w:rFonts w:cstheme="minorHAnsi"/>
          <w:sz w:val="24"/>
          <w:szCs w:val="24"/>
        </w:rPr>
        <w:tab/>
      </w:r>
      <w:r w:rsidR="00671B0E">
        <w:rPr>
          <w:rFonts w:cstheme="minorHAnsi"/>
          <w:sz w:val="24"/>
          <w:szCs w:val="24"/>
        </w:rPr>
        <w:tab/>
      </w:r>
      <w:r w:rsidRPr="00671B0E">
        <w:rPr>
          <w:rFonts w:cstheme="minorHAnsi"/>
          <w:sz w:val="24"/>
          <w:szCs w:val="24"/>
        </w:rPr>
        <w:t xml:space="preserve">          </w:t>
      </w:r>
      <w:r w:rsidR="003862C5">
        <w:rPr>
          <w:rFonts w:cstheme="minorHAnsi"/>
          <w:sz w:val="24"/>
          <w:szCs w:val="24"/>
        </w:rPr>
        <w:t xml:space="preserve">  </w:t>
      </w:r>
      <w:r w:rsidRPr="00671B0E">
        <w:rPr>
          <w:rFonts w:cstheme="minorHAnsi"/>
          <w:sz w:val="24"/>
          <w:szCs w:val="24"/>
        </w:rPr>
        <w:t xml:space="preserve"> </w:t>
      </w:r>
      <w:r w:rsidR="00DF5B17" w:rsidRPr="00671B0E">
        <w:rPr>
          <w:rFonts w:cstheme="minorHAnsi"/>
          <w:sz w:val="24"/>
          <w:szCs w:val="24"/>
        </w:rPr>
        <w:t>R</w:t>
      </w:r>
      <w:r w:rsidR="00B8689A" w:rsidRPr="00671B0E">
        <w:rPr>
          <w:rFonts w:cstheme="minorHAnsi"/>
          <w:sz w:val="24"/>
          <w:szCs w:val="24"/>
        </w:rPr>
        <w:t>avnateljica :</w:t>
      </w:r>
    </w:p>
    <w:p w14:paraId="5541A24A" w14:textId="5578F7AC" w:rsidR="00B8689A" w:rsidRPr="00DA648A" w:rsidRDefault="00D21288" w:rsidP="00DA648A">
      <w:pPr>
        <w:pStyle w:val="Odlomakpopisa"/>
        <w:jc w:val="both"/>
        <w:rPr>
          <w:rFonts w:cstheme="minorHAnsi"/>
          <w:sz w:val="24"/>
          <w:szCs w:val="24"/>
        </w:rPr>
      </w:pPr>
      <w:r>
        <w:rPr>
          <w:rFonts w:cstheme="minorHAnsi"/>
          <w:sz w:val="24"/>
          <w:szCs w:val="24"/>
        </w:rPr>
        <w:t xml:space="preserve">                                                                                   Marina </w:t>
      </w:r>
      <w:proofErr w:type="spellStart"/>
      <w:r>
        <w:rPr>
          <w:rFonts w:cstheme="minorHAnsi"/>
          <w:sz w:val="24"/>
          <w:szCs w:val="24"/>
        </w:rPr>
        <w:t>Latinović</w:t>
      </w:r>
      <w:proofErr w:type="spellEnd"/>
      <w:r>
        <w:rPr>
          <w:rFonts w:cstheme="minorHAnsi"/>
          <w:sz w:val="24"/>
          <w:szCs w:val="24"/>
        </w:rPr>
        <w:t xml:space="preserve"> </w:t>
      </w:r>
      <w:proofErr w:type="spellStart"/>
      <w:r>
        <w:rPr>
          <w:rFonts w:cstheme="minorHAnsi"/>
          <w:sz w:val="24"/>
          <w:szCs w:val="24"/>
        </w:rPr>
        <w:t>univ</w:t>
      </w:r>
      <w:r w:rsidR="00DF5B17" w:rsidRPr="009841FF">
        <w:rPr>
          <w:rFonts w:cstheme="minorHAnsi"/>
          <w:sz w:val="24"/>
          <w:szCs w:val="24"/>
        </w:rPr>
        <w:t>,mag.praesc.educ</w:t>
      </w:r>
      <w:proofErr w:type="spellEnd"/>
      <w:r w:rsidR="00DF5B17" w:rsidRPr="009841FF">
        <w:rPr>
          <w:rFonts w:cstheme="minorHAnsi"/>
          <w:sz w:val="24"/>
          <w:szCs w:val="24"/>
        </w:rPr>
        <w:t>.</w:t>
      </w:r>
    </w:p>
    <w:p w14:paraId="51FBE0E6" w14:textId="765580E5" w:rsidR="00B8689A" w:rsidRPr="009841FF" w:rsidRDefault="00D21288" w:rsidP="00D21288">
      <w:pPr>
        <w:pStyle w:val="Odlomakpopisa"/>
        <w:ind w:left="4260" w:firstLine="696"/>
        <w:jc w:val="both"/>
        <w:rPr>
          <w:rFonts w:cstheme="minorHAnsi"/>
          <w:sz w:val="24"/>
          <w:szCs w:val="24"/>
        </w:rPr>
      </w:pPr>
      <w:r>
        <w:rPr>
          <w:rFonts w:cstheme="minorHAnsi"/>
          <w:sz w:val="24"/>
          <w:szCs w:val="24"/>
        </w:rPr>
        <w:t xml:space="preserve">                 ___</w:t>
      </w:r>
      <w:r w:rsidR="00B8689A" w:rsidRPr="009841FF">
        <w:rPr>
          <w:rFonts w:cstheme="minorHAnsi"/>
          <w:sz w:val="24"/>
          <w:szCs w:val="24"/>
        </w:rPr>
        <w:t>__________________</w:t>
      </w:r>
    </w:p>
    <w:sectPr w:rsidR="00B8689A" w:rsidRPr="009841FF" w:rsidSect="00650783">
      <w:footerReference w:type="defaul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89046" w14:textId="77777777" w:rsidR="009B0911" w:rsidRDefault="009B0911" w:rsidP="00D21288">
      <w:pPr>
        <w:spacing w:after="0" w:line="240" w:lineRule="auto"/>
      </w:pPr>
      <w:r>
        <w:separator/>
      </w:r>
    </w:p>
  </w:endnote>
  <w:endnote w:type="continuationSeparator" w:id="0">
    <w:p w14:paraId="31982BBD" w14:textId="77777777" w:rsidR="009B0911" w:rsidRDefault="009B0911" w:rsidP="00D21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495399"/>
      <w:docPartObj>
        <w:docPartGallery w:val="Page Numbers (Bottom of Page)"/>
        <w:docPartUnique/>
      </w:docPartObj>
    </w:sdtPr>
    <w:sdtContent>
      <w:p w14:paraId="6AB3D3B4" w14:textId="7F72E571" w:rsidR="00D21288" w:rsidRDefault="00D21288">
        <w:pPr>
          <w:pStyle w:val="Podnoje"/>
          <w:jc w:val="right"/>
        </w:pPr>
        <w:r>
          <w:fldChar w:fldCharType="begin"/>
        </w:r>
        <w:r>
          <w:instrText>PAGE   \* MERGEFORMAT</w:instrText>
        </w:r>
        <w:r>
          <w:fldChar w:fldCharType="separate"/>
        </w:r>
        <w:r w:rsidR="000B3994">
          <w:rPr>
            <w:noProof/>
          </w:rPr>
          <w:t>4</w:t>
        </w:r>
        <w:r>
          <w:fldChar w:fldCharType="end"/>
        </w:r>
      </w:p>
    </w:sdtContent>
  </w:sdt>
  <w:p w14:paraId="1A582F06" w14:textId="77777777" w:rsidR="00D21288" w:rsidRDefault="00D2128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F3309" w14:textId="77777777" w:rsidR="009B0911" w:rsidRDefault="009B0911" w:rsidP="00D21288">
      <w:pPr>
        <w:spacing w:after="0" w:line="240" w:lineRule="auto"/>
      </w:pPr>
      <w:r>
        <w:separator/>
      </w:r>
    </w:p>
  </w:footnote>
  <w:footnote w:type="continuationSeparator" w:id="0">
    <w:p w14:paraId="769422F1" w14:textId="77777777" w:rsidR="009B0911" w:rsidRDefault="009B0911" w:rsidP="00D212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06A1"/>
    <w:multiLevelType w:val="multilevel"/>
    <w:tmpl w:val="A3686728"/>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2300674D"/>
    <w:multiLevelType w:val="multilevel"/>
    <w:tmpl w:val="0108FE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346640E"/>
    <w:multiLevelType w:val="hybridMultilevel"/>
    <w:tmpl w:val="5AE8E5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6EF5C46"/>
    <w:multiLevelType w:val="hybridMultilevel"/>
    <w:tmpl w:val="EAAEA38C"/>
    <w:lvl w:ilvl="0" w:tplc="37D4318A">
      <w:start w:val="63"/>
      <w:numFmt w:val="bullet"/>
      <w:lvlText w:val="-"/>
      <w:lvlJc w:val="left"/>
      <w:pPr>
        <w:ind w:left="1770" w:hanging="360"/>
      </w:pPr>
      <w:rPr>
        <w:rFonts w:ascii="Calibri" w:eastAsiaTheme="minorHAnsi" w:hAnsi="Calibri" w:cs="Calibri"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4" w15:restartNumberingAfterBreak="0">
    <w:nsid w:val="29125A59"/>
    <w:multiLevelType w:val="hybridMultilevel"/>
    <w:tmpl w:val="735E71A4"/>
    <w:lvl w:ilvl="0" w:tplc="149E6F16">
      <w:start w:val="63"/>
      <w:numFmt w:val="bullet"/>
      <w:lvlText w:val="-"/>
      <w:lvlJc w:val="left"/>
      <w:pPr>
        <w:ind w:left="1428" w:hanging="360"/>
      </w:pPr>
      <w:rPr>
        <w:rFonts w:ascii="Calibri" w:eastAsiaTheme="minorHAnsi" w:hAnsi="Calibri" w:cs="Calibri"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5" w15:restartNumberingAfterBreak="0">
    <w:nsid w:val="2B354416"/>
    <w:multiLevelType w:val="hybridMultilevel"/>
    <w:tmpl w:val="8DE896F4"/>
    <w:lvl w:ilvl="0" w:tplc="149E6F16">
      <w:start w:val="6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1A11BCC"/>
    <w:multiLevelType w:val="hybridMultilevel"/>
    <w:tmpl w:val="05805A56"/>
    <w:lvl w:ilvl="0" w:tplc="149E6F16">
      <w:start w:val="63"/>
      <w:numFmt w:val="bullet"/>
      <w:lvlText w:val="-"/>
      <w:lvlJc w:val="left"/>
      <w:pPr>
        <w:ind w:left="1665" w:hanging="360"/>
      </w:pPr>
      <w:rPr>
        <w:rFonts w:ascii="Calibri" w:eastAsiaTheme="minorHAnsi" w:hAnsi="Calibri" w:cs="Calibri" w:hint="default"/>
      </w:rPr>
    </w:lvl>
    <w:lvl w:ilvl="1" w:tplc="041A0003">
      <w:start w:val="1"/>
      <w:numFmt w:val="bullet"/>
      <w:lvlText w:val="o"/>
      <w:lvlJc w:val="left"/>
      <w:pPr>
        <w:ind w:left="2385" w:hanging="360"/>
      </w:pPr>
      <w:rPr>
        <w:rFonts w:ascii="Courier New" w:hAnsi="Courier New" w:cs="Courier New" w:hint="default"/>
      </w:rPr>
    </w:lvl>
    <w:lvl w:ilvl="2" w:tplc="041A0005">
      <w:start w:val="1"/>
      <w:numFmt w:val="bullet"/>
      <w:lvlText w:val=""/>
      <w:lvlJc w:val="left"/>
      <w:pPr>
        <w:ind w:left="3105" w:hanging="360"/>
      </w:pPr>
      <w:rPr>
        <w:rFonts w:ascii="Wingdings" w:hAnsi="Wingdings" w:hint="default"/>
      </w:rPr>
    </w:lvl>
    <w:lvl w:ilvl="3" w:tplc="041A0001">
      <w:start w:val="1"/>
      <w:numFmt w:val="bullet"/>
      <w:lvlText w:val=""/>
      <w:lvlJc w:val="left"/>
      <w:pPr>
        <w:ind w:left="3825" w:hanging="360"/>
      </w:pPr>
      <w:rPr>
        <w:rFonts w:ascii="Symbol" w:hAnsi="Symbol" w:hint="default"/>
      </w:rPr>
    </w:lvl>
    <w:lvl w:ilvl="4" w:tplc="041A0003" w:tentative="1">
      <w:start w:val="1"/>
      <w:numFmt w:val="bullet"/>
      <w:lvlText w:val="o"/>
      <w:lvlJc w:val="left"/>
      <w:pPr>
        <w:ind w:left="4545" w:hanging="360"/>
      </w:pPr>
      <w:rPr>
        <w:rFonts w:ascii="Courier New" w:hAnsi="Courier New" w:cs="Courier New" w:hint="default"/>
      </w:rPr>
    </w:lvl>
    <w:lvl w:ilvl="5" w:tplc="041A0005" w:tentative="1">
      <w:start w:val="1"/>
      <w:numFmt w:val="bullet"/>
      <w:lvlText w:val=""/>
      <w:lvlJc w:val="left"/>
      <w:pPr>
        <w:ind w:left="5265" w:hanging="360"/>
      </w:pPr>
      <w:rPr>
        <w:rFonts w:ascii="Wingdings" w:hAnsi="Wingdings" w:hint="default"/>
      </w:rPr>
    </w:lvl>
    <w:lvl w:ilvl="6" w:tplc="041A0001" w:tentative="1">
      <w:start w:val="1"/>
      <w:numFmt w:val="bullet"/>
      <w:lvlText w:val=""/>
      <w:lvlJc w:val="left"/>
      <w:pPr>
        <w:ind w:left="5985" w:hanging="360"/>
      </w:pPr>
      <w:rPr>
        <w:rFonts w:ascii="Symbol" w:hAnsi="Symbol" w:hint="default"/>
      </w:rPr>
    </w:lvl>
    <w:lvl w:ilvl="7" w:tplc="041A0003" w:tentative="1">
      <w:start w:val="1"/>
      <w:numFmt w:val="bullet"/>
      <w:lvlText w:val="o"/>
      <w:lvlJc w:val="left"/>
      <w:pPr>
        <w:ind w:left="6705" w:hanging="360"/>
      </w:pPr>
      <w:rPr>
        <w:rFonts w:ascii="Courier New" w:hAnsi="Courier New" w:cs="Courier New" w:hint="default"/>
      </w:rPr>
    </w:lvl>
    <w:lvl w:ilvl="8" w:tplc="041A0005" w:tentative="1">
      <w:start w:val="1"/>
      <w:numFmt w:val="bullet"/>
      <w:lvlText w:val=""/>
      <w:lvlJc w:val="left"/>
      <w:pPr>
        <w:ind w:left="7425" w:hanging="360"/>
      </w:pPr>
      <w:rPr>
        <w:rFonts w:ascii="Wingdings" w:hAnsi="Wingdings" w:hint="default"/>
      </w:rPr>
    </w:lvl>
  </w:abstractNum>
  <w:abstractNum w:abstractNumId="7" w15:restartNumberingAfterBreak="0">
    <w:nsid w:val="4BB3546D"/>
    <w:multiLevelType w:val="multilevel"/>
    <w:tmpl w:val="84149C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48B647C"/>
    <w:multiLevelType w:val="hybridMultilevel"/>
    <w:tmpl w:val="74266942"/>
    <w:lvl w:ilvl="0" w:tplc="149E6F16">
      <w:start w:val="63"/>
      <w:numFmt w:val="bullet"/>
      <w:lvlText w:val="-"/>
      <w:lvlJc w:val="left"/>
      <w:pPr>
        <w:ind w:left="1428" w:hanging="360"/>
      </w:pPr>
      <w:rPr>
        <w:rFonts w:ascii="Calibri" w:eastAsiaTheme="minorHAnsi" w:hAnsi="Calibri" w:cs="Calibri"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9" w15:restartNumberingAfterBreak="0">
    <w:nsid w:val="698C6C51"/>
    <w:multiLevelType w:val="hybridMultilevel"/>
    <w:tmpl w:val="95E894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97C5F46"/>
    <w:multiLevelType w:val="hybridMultilevel"/>
    <w:tmpl w:val="1A8241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009869245">
    <w:abstractNumId w:val="10"/>
  </w:num>
  <w:num w:numId="2" w16cid:durableId="1173566224">
    <w:abstractNumId w:val="1"/>
  </w:num>
  <w:num w:numId="3" w16cid:durableId="1563448604">
    <w:abstractNumId w:val="9"/>
  </w:num>
  <w:num w:numId="4" w16cid:durableId="183709337">
    <w:abstractNumId w:val="0"/>
  </w:num>
  <w:num w:numId="5" w16cid:durableId="661737773">
    <w:abstractNumId w:val="3"/>
  </w:num>
  <w:num w:numId="6" w16cid:durableId="1676687880">
    <w:abstractNumId w:val="6"/>
  </w:num>
  <w:num w:numId="7" w16cid:durableId="2140369715">
    <w:abstractNumId w:val="2"/>
  </w:num>
  <w:num w:numId="8" w16cid:durableId="860826700">
    <w:abstractNumId w:val="7"/>
  </w:num>
  <w:num w:numId="9" w16cid:durableId="1149905716">
    <w:abstractNumId w:val="4"/>
  </w:num>
  <w:num w:numId="10" w16cid:durableId="2051029788">
    <w:abstractNumId w:val="8"/>
  </w:num>
  <w:num w:numId="11" w16cid:durableId="20010357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E99"/>
    <w:rsid w:val="00000BCA"/>
    <w:rsid w:val="00006441"/>
    <w:rsid w:val="000158DE"/>
    <w:rsid w:val="00040C8D"/>
    <w:rsid w:val="000453F1"/>
    <w:rsid w:val="00060E1D"/>
    <w:rsid w:val="00080E99"/>
    <w:rsid w:val="000B3994"/>
    <w:rsid w:val="000C71B0"/>
    <w:rsid w:val="000D47D6"/>
    <w:rsid w:val="000D650D"/>
    <w:rsid w:val="000E1D6E"/>
    <w:rsid w:val="000E5EB3"/>
    <w:rsid w:val="000E78D1"/>
    <w:rsid w:val="000F5477"/>
    <w:rsid w:val="00125CF7"/>
    <w:rsid w:val="0016217F"/>
    <w:rsid w:val="001627BA"/>
    <w:rsid w:val="001630AD"/>
    <w:rsid w:val="001669F4"/>
    <w:rsid w:val="00186931"/>
    <w:rsid w:val="0019136D"/>
    <w:rsid w:val="00195782"/>
    <w:rsid w:val="00197E91"/>
    <w:rsid w:val="001A2D22"/>
    <w:rsid w:val="001C169D"/>
    <w:rsid w:val="001D3732"/>
    <w:rsid w:val="001E1FCD"/>
    <w:rsid w:val="001E2E9D"/>
    <w:rsid w:val="001E42B4"/>
    <w:rsid w:val="00204D91"/>
    <w:rsid w:val="00223379"/>
    <w:rsid w:val="00226015"/>
    <w:rsid w:val="00245C06"/>
    <w:rsid w:val="00253D56"/>
    <w:rsid w:val="0025726F"/>
    <w:rsid w:val="00263B67"/>
    <w:rsid w:val="002C7FB3"/>
    <w:rsid w:val="002E5CD9"/>
    <w:rsid w:val="00313779"/>
    <w:rsid w:val="00313C24"/>
    <w:rsid w:val="003319C2"/>
    <w:rsid w:val="003407BF"/>
    <w:rsid w:val="003453E6"/>
    <w:rsid w:val="00347FF9"/>
    <w:rsid w:val="00357C1C"/>
    <w:rsid w:val="003601DA"/>
    <w:rsid w:val="00377E93"/>
    <w:rsid w:val="00380046"/>
    <w:rsid w:val="003862C5"/>
    <w:rsid w:val="003C587A"/>
    <w:rsid w:val="003E5FD8"/>
    <w:rsid w:val="003F0481"/>
    <w:rsid w:val="003F57DA"/>
    <w:rsid w:val="003F5D3F"/>
    <w:rsid w:val="00400BFD"/>
    <w:rsid w:val="00407D80"/>
    <w:rsid w:val="00424B62"/>
    <w:rsid w:val="00457AC4"/>
    <w:rsid w:val="004C681A"/>
    <w:rsid w:val="004E35D9"/>
    <w:rsid w:val="004F759B"/>
    <w:rsid w:val="0050556C"/>
    <w:rsid w:val="00506836"/>
    <w:rsid w:val="0052661D"/>
    <w:rsid w:val="00533357"/>
    <w:rsid w:val="005422AB"/>
    <w:rsid w:val="00543C2D"/>
    <w:rsid w:val="00561EEA"/>
    <w:rsid w:val="00570BB5"/>
    <w:rsid w:val="00573C76"/>
    <w:rsid w:val="00580180"/>
    <w:rsid w:val="005872AD"/>
    <w:rsid w:val="00594679"/>
    <w:rsid w:val="005A2E6A"/>
    <w:rsid w:val="005B3C88"/>
    <w:rsid w:val="005C20E0"/>
    <w:rsid w:val="005C2B15"/>
    <w:rsid w:val="005D7E2B"/>
    <w:rsid w:val="00605FFB"/>
    <w:rsid w:val="00612047"/>
    <w:rsid w:val="006156E1"/>
    <w:rsid w:val="006222AF"/>
    <w:rsid w:val="00631F8D"/>
    <w:rsid w:val="00634C19"/>
    <w:rsid w:val="00641226"/>
    <w:rsid w:val="0064181A"/>
    <w:rsid w:val="00646997"/>
    <w:rsid w:val="00650783"/>
    <w:rsid w:val="0067101F"/>
    <w:rsid w:val="00671B0E"/>
    <w:rsid w:val="00672461"/>
    <w:rsid w:val="006B1BE3"/>
    <w:rsid w:val="006C4EB9"/>
    <w:rsid w:val="006E6EA5"/>
    <w:rsid w:val="00710DF9"/>
    <w:rsid w:val="007115A2"/>
    <w:rsid w:val="00713D18"/>
    <w:rsid w:val="00720A92"/>
    <w:rsid w:val="007309EC"/>
    <w:rsid w:val="00733E29"/>
    <w:rsid w:val="00744F3A"/>
    <w:rsid w:val="0075569E"/>
    <w:rsid w:val="00766FA0"/>
    <w:rsid w:val="00771EBE"/>
    <w:rsid w:val="0077337E"/>
    <w:rsid w:val="0078777F"/>
    <w:rsid w:val="0079039C"/>
    <w:rsid w:val="00794FC2"/>
    <w:rsid w:val="007A1A9C"/>
    <w:rsid w:val="007E5825"/>
    <w:rsid w:val="00813307"/>
    <w:rsid w:val="00824BD2"/>
    <w:rsid w:val="0083006C"/>
    <w:rsid w:val="008578D1"/>
    <w:rsid w:val="00864C2A"/>
    <w:rsid w:val="008767C8"/>
    <w:rsid w:val="00880F88"/>
    <w:rsid w:val="0088401D"/>
    <w:rsid w:val="008B56A0"/>
    <w:rsid w:val="008B5A93"/>
    <w:rsid w:val="008C4F24"/>
    <w:rsid w:val="008C4FCF"/>
    <w:rsid w:val="008D5C98"/>
    <w:rsid w:val="008F22B0"/>
    <w:rsid w:val="00936AFE"/>
    <w:rsid w:val="00947700"/>
    <w:rsid w:val="009551DE"/>
    <w:rsid w:val="009822EE"/>
    <w:rsid w:val="009841FF"/>
    <w:rsid w:val="009B022B"/>
    <w:rsid w:val="009B06D7"/>
    <w:rsid w:val="009B0911"/>
    <w:rsid w:val="009B7BA4"/>
    <w:rsid w:val="00A32523"/>
    <w:rsid w:val="00A739C9"/>
    <w:rsid w:val="00A919C1"/>
    <w:rsid w:val="00AB4269"/>
    <w:rsid w:val="00AB6804"/>
    <w:rsid w:val="00AD1B41"/>
    <w:rsid w:val="00AD4225"/>
    <w:rsid w:val="00AD5032"/>
    <w:rsid w:val="00AF4CB8"/>
    <w:rsid w:val="00B1150B"/>
    <w:rsid w:val="00B24D02"/>
    <w:rsid w:val="00B33E75"/>
    <w:rsid w:val="00B54956"/>
    <w:rsid w:val="00B65A97"/>
    <w:rsid w:val="00B71B60"/>
    <w:rsid w:val="00B76D35"/>
    <w:rsid w:val="00B8689A"/>
    <w:rsid w:val="00B86A99"/>
    <w:rsid w:val="00B939A1"/>
    <w:rsid w:val="00BA6BE5"/>
    <w:rsid w:val="00BB30ED"/>
    <w:rsid w:val="00BD2ADB"/>
    <w:rsid w:val="00BD4E75"/>
    <w:rsid w:val="00BE132A"/>
    <w:rsid w:val="00BE41A2"/>
    <w:rsid w:val="00BF1233"/>
    <w:rsid w:val="00C063A2"/>
    <w:rsid w:val="00C07248"/>
    <w:rsid w:val="00C129D3"/>
    <w:rsid w:val="00C37DA8"/>
    <w:rsid w:val="00C72863"/>
    <w:rsid w:val="00C903A6"/>
    <w:rsid w:val="00CA5236"/>
    <w:rsid w:val="00CB079C"/>
    <w:rsid w:val="00CB16B4"/>
    <w:rsid w:val="00CC3E17"/>
    <w:rsid w:val="00CD2523"/>
    <w:rsid w:val="00CE1416"/>
    <w:rsid w:val="00CE74A9"/>
    <w:rsid w:val="00CF02A4"/>
    <w:rsid w:val="00CF5E23"/>
    <w:rsid w:val="00CF7D62"/>
    <w:rsid w:val="00D06217"/>
    <w:rsid w:val="00D166DC"/>
    <w:rsid w:val="00D21288"/>
    <w:rsid w:val="00D2220C"/>
    <w:rsid w:val="00D22DFD"/>
    <w:rsid w:val="00D25A58"/>
    <w:rsid w:val="00D303F3"/>
    <w:rsid w:val="00D56799"/>
    <w:rsid w:val="00D660D0"/>
    <w:rsid w:val="00D91078"/>
    <w:rsid w:val="00D923E0"/>
    <w:rsid w:val="00DA15F7"/>
    <w:rsid w:val="00DA648A"/>
    <w:rsid w:val="00DD0D7E"/>
    <w:rsid w:val="00DE393A"/>
    <w:rsid w:val="00DE4308"/>
    <w:rsid w:val="00DF5B17"/>
    <w:rsid w:val="00E13601"/>
    <w:rsid w:val="00E2029A"/>
    <w:rsid w:val="00E254A3"/>
    <w:rsid w:val="00E274BF"/>
    <w:rsid w:val="00E27ECD"/>
    <w:rsid w:val="00E30627"/>
    <w:rsid w:val="00E400C1"/>
    <w:rsid w:val="00E45F71"/>
    <w:rsid w:val="00E534DA"/>
    <w:rsid w:val="00E6100A"/>
    <w:rsid w:val="00E71310"/>
    <w:rsid w:val="00E73EDA"/>
    <w:rsid w:val="00E87372"/>
    <w:rsid w:val="00EA1F69"/>
    <w:rsid w:val="00EA33A4"/>
    <w:rsid w:val="00EB678C"/>
    <w:rsid w:val="00EC4C8B"/>
    <w:rsid w:val="00EC745A"/>
    <w:rsid w:val="00ED077B"/>
    <w:rsid w:val="00EE4979"/>
    <w:rsid w:val="00EF2EC2"/>
    <w:rsid w:val="00EF3DCF"/>
    <w:rsid w:val="00EF7B5C"/>
    <w:rsid w:val="00F24DE0"/>
    <w:rsid w:val="00F53AAC"/>
    <w:rsid w:val="00F574D1"/>
    <w:rsid w:val="00F602F4"/>
    <w:rsid w:val="00F660CC"/>
    <w:rsid w:val="00F67A06"/>
    <w:rsid w:val="00F844F9"/>
    <w:rsid w:val="00F8482E"/>
    <w:rsid w:val="00F971B8"/>
    <w:rsid w:val="00FA4700"/>
    <w:rsid w:val="00FC07CB"/>
    <w:rsid w:val="00FD0984"/>
    <w:rsid w:val="00FD2CB6"/>
    <w:rsid w:val="00FD488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1DA95"/>
  <w15:docId w15:val="{31617864-4965-4379-86B7-644C21F04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5A2"/>
  </w:style>
  <w:style w:type="paragraph" w:styleId="Naslov1">
    <w:name w:val="heading 1"/>
    <w:basedOn w:val="Normal"/>
    <w:next w:val="Normal"/>
    <w:link w:val="Naslov1Char"/>
    <w:uiPriority w:val="9"/>
    <w:qFormat/>
    <w:rsid w:val="009551DE"/>
    <w:pPr>
      <w:keepNext/>
      <w:keepLines/>
      <w:spacing w:before="240" w:after="0"/>
      <w:outlineLvl w:val="0"/>
    </w:pPr>
    <w:rPr>
      <w:rFonts w:asciiTheme="majorHAnsi" w:eastAsiaTheme="majorEastAsia" w:hAnsiTheme="majorHAnsi" w:cstheme="majorBidi"/>
      <w:sz w:val="32"/>
      <w:szCs w:val="32"/>
    </w:rPr>
  </w:style>
  <w:style w:type="paragraph" w:styleId="Naslov2">
    <w:name w:val="heading 2"/>
    <w:basedOn w:val="Normal"/>
    <w:next w:val="Normal"/>
    <w:link w:val="Naslov2Char"/>
    <w:uiPriority w:val="9"/>
    <w:unhideWhenUsed/>
    <w:qFormat/>
    <w:rsid w:val="009551DE"/>
    <w:pPr>
      <w:keepNext/>
      <w:keepLines/>
      <w:spacing w:before="40" w:after="0"/>
      <w:outlineLvl w:val="1"/>
    </w:pPr>
    <w:rPr>
      <w:rFonts w:asciiTheme="majorHAnsi" w:eastAsiaTheme="majorEastAsia" w:hAnsiTheme="majorHAnsi" w:cstheme="majorBidi"/>
      <w:sz w:val="26"/>
      <w:szCs w:val="26"/>
    </w:rPr>
  </w:style>
  <w:style w:type="paragraph" w:styleId="Naslov3">
    <w:name w:val="heading 3"/>
    <w:basedOn w:val="Normal"/>
    <w:next w:val="Normal"/>
    <w:link w:val="Naslov3Char"/>
    <w:uiPriority w:val="9"/>
    <w:unhideWhenUsed/>
    <w:qFormat/>
    <w:rsid w:val="009551DE"/>
    <w:pPr>
      <w:keepNext/>
      <w:keepLines/>
      <w:spacing w:before="40" w:after="0"/>
      <w:outlineLvl w:val="2"/>
    </w:pPr>
    <w:rPr>
      <w:rFonts w:asciiTheme="majorHAnsi" w:eastAsiaTheme="majorEastAsia" w:hAnsiTheme="majorHAnsi" w:cstheme="majorBidi"/>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BE41A2"/>
    <w:pPr>
      <w:ind w:left="720"/>
      <w:contextualSpacing/>
    </w:pPr>
  </w:style>
  <w:style w:type="paragraph" w:styleId="Tekstbalonia">
    <w:name w:val="Balloon Text"/>
    <w:basedOn w:val="Normal"/>
    <w:link w:val="TekstbaloniaChar"/>
    <w:uiPriority w:val="99"/>
    <w:semiHidden/>
    <w:unhideWhenUsed/>
    <w:rsid w:val="00B8689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B8689A"/>
    <w:rPr>
      <w:rFonts w:ascii="Tahoma" w:hAnsi="Tahoma" w:cs="Tahoma"/>
      <w:sz w:val="16"/>
      <w:szCs w:val="16"/>
    </w:rPr>
  </w:style>
  <w:style w:type="table" w:styleId="Reetkatablice">
    <w:name w:val="Table Grid"/>
    <w:basedOn w:val="Obinatablica"/>
    <w:uiPriority w:val="59"/>
    <w:rsid w:val="001E42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aglavlje">
    <w:name w:val="header"/>
    <w:basedOn w:val="Normal"/>
    <w:link w:val="ZaglavljeChar"/>
    <w:uiPriority w:val="99"/>
    <w:unhideWhenUsed/>
    <w:rsid w:val="00D2128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21288"/>
  </w:style>
  <w:style w:type="paragraph" w:styleId="Podnoje">
    <w:name w:val="footer"/>
    <w:basedOn w:val="Normal"/>
    <w:link w:val="PodnojeChar"/>
    <w:uiPriority w:val="99"/>
    <w:unhideWhenUsed/>
    <w:rsid w:val="00D2128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21288"/>
  </w:style>
  <w:style w:type="paragraph" w:styleId="Tekstkrajnjebiljeke">
    <w:name w:val="endnote text"/>
    <w:basedOn w:val="Normal"/>
    <w:link w:val="TekstkrajnjebiljekeChar"/>
    <w:uiPriority w:val="99"/>
    <w:semiHidden/>
    <w:unhideWhenUsed/>
    <w:rsid w:val="00AD5032"/>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semiHidden/>
    <w:rsid w:val="00AD5032"/>
    <w:rPr>
      <w:sz w:val="20"/>
      <w:szCs w:val="20"/>
    </w:rPr>
  </w:style>
  <w:style w:type="character" w:styleId="Referencakrajnjebiljeke">
    <w:name w:val="endnote reference"/>
    <w:basedOn w:val="Zadanifontodlomka"/>
    <w:uiPriority w:val="99"/>
    <w:semiHidden/>
    <w:unhideWhenUsed/>
    <w:rsid w:val="00AD5032"/>
    <w:rPr>
      <w:vertAlign w:val="superscript"/>
    </w:rPr>
  </w:style>
  <w:style w:type="character" w:customStyle="1" w:styleId="Naslov1Char">
    <w:name w:val="Naslov 1 Char"/>
    <w:basedOn w:val="Zadanifontodlomka"/>
    <w:link w:val="Naslov1"/>
    <w:uiPriority w:val="9"/>
    <w:rsid w:val="009551DE"/>
    <w:rPr>
      <w:rFonts w:asciiTheme="majorHAnsi" w:eastAsiaTheme="majorEastAsia" w:hAnsiTheme="majorHAnsi" w:cstheme="majorBidi"/>
      <w:sz w:val="32"/>
      <w:szCs w:val="32"/>
    </w:rPr>
  </w:style>
  <w:style w:type="paragraph" w:styleId="TOCNaslov">
    <w:name w:val="TOC Heading"/>
    <w:basedOn w:val="Naslov1"/>
    <w:next w:val="Normal"/>
    <w:uiPriority w:val="39"/>
    <w:unhideWhenUsed/>
    <w:qFormat/>
    <w:rsid w:val="003E5FD8"/>
    <w:pPr>
      <w:spacing w:line="259" w:lineRule="auto"/>
      <w:outlineLvl w:val="9"/>
    </w:pPr>
    <w:rPr>
      <w:lang w:eastAsia="hr-HR"/>
    </w:rPr>
  </w:style>
  <w:style w:type="character" w:customStyle="1" w:styleId="Naslov2Char">
    <w:name w:val="Naslov 2 Char"/>
    <w:basedOn w:val="Zadanifontodlomka"/>
    <w:link w:val="Naslov2"/>
    <w:uiPriority w:val="9"/>
    <w:rsid w:val="009551DE"/>
    <w:rPr>
      <w:rFonts w:asciiTheme="majorHAnsi" w:eastAsiaTheme="majorEastAsia" w:hAnsiTheme="majorHAnsi" w:cstheme="majorBidi"/>
      <w:sz w:val="26"/>
      <w:szCs w:val="26"/>
    </w:rPr>
  </w:style>
  <w:style w:type="character" w:customStyle="1" w:styleId="Naslov3Char">
    <w:name w:val="Naslov 3 Char"/>
    <w:basedOn w:val="Zadanifontodlomka"/>
    <w:link w:val="Naslov3"/>
    <w:uiPriority w:val="9"/>
    <w:rsid w:val="009551DE"/>
    <w:rPr>
      <w:rFonts w:asciiTheme="majorHAnsi" w:eastAsiaTheme="majorEastAsia" w:hAnsiTheme="majorHAnsi" w:cstheme="majorBidi"/>
      <w:sz w:val="24"/>
      <w:szCs w:val="24"/>
    </w:rPr>
  </w:style>
  <w:style w:type="paragraph" w:styleId="Sadraj1">
    <w:name w:val="toc 1"/>
    <w:basedOn w:val="Normal"/>
    <w:next w:val="Normal"/>
    <w:autoRedefine/>
    <w:uiPriority w:val="39"/>
    <w:unhideWhenUsed/>
    <w:rsid w:val="009551DE"/>
    <w:pPr>
      <w:spacing w:after="100"/>
    </w:pPr>
  </w:style>
  <w:style w:type="paragraph" w:styleId="Sadraj2">
    <w:name w:val="toc 2"/>
    <w:basedOn w:val="Normal"/>
    <w:next w:val="Normal"/>
    <w:autoRedefine/>
    <w:uiPriority w:val="39"/>
    <w:unhideWhenUsed/>
    <w:rsid w:val="009551DE"/>
    <w:pPr>
      <w:spacing w:after="100"/>
      <w:ind w:left="220"/>
    </w:pPr>
  </w:style>
  <w:style w:type="paragraph" w:styleId="Sadraj3">
    <w:name w:val="toc 3"/>
    <w:basedOn w:val="Normal"/>
    <w:next w:val="Normal"/>
    <w:autoRedefine/>
    <w:uiPriority w:val="39"/>
    <w:unhideWhenUsed/>
    <w:rsid w:val="009551DE"/>
    <w:pPr>
      <w:spacing w:after="100"/>
      <w:ind w:left="440"/>
    </w:pPr>
  </w:style>
  <w:style w:type="character" w:styleId="Hiperveza">
    <w:name w:val="Hyperlink"/>
    <w:basedOn w:val="Zadanifontodlomka"/>
    <w:uiPriority w:val="99"/>
    <w:unhideWhenUsed/>
    <w:rsid w:val="009551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44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D3B9F-F581-40C4-8B34-C54EC2535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10</Pages>
  <Words>1448</Words>
  <Characters>8259</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7</cp:revision>
  <cp:lastPrinted>2025-03-18T13:36:00Z</cp:lastPrinted>
  <dcterms:created xsi:type="dcterms:W3CDTF">2026-07-23T07:16:00Z</dcterms:created>
  <dcterms:modified xsi:type="dcterms:W3CDTF">2026-07-23T07:43:00Z</dcterms:modified>
</cp:coreProperties>
</file>